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B57" w:rsidRDefault="0006469B" w:rsidP="00072F7B">
      <w:pPr>
        <w:spacing w:beforeLines="50" w:before="156" w:afterLines="50" w:after="156"/>
        <w:jc w:val="center"/>
        <w:rPr>
          <w:rFonts w:ascii="方正小标宋简体" w:eastAsia="方正小标宋简体" w:hAnsi="宋体" w:cs="宋体"/>
          <w:b/>
          <w:bCs/>
          <w:kern w:val="0"/>
          <w:sz w:val="26"/>
          <w:szCs w:val="32"/>
        </w:rPr>
      </w:pPr>
      <w:r w:rsidRPr="001D67FB">
        <w:rPr>
          <w:rFonts w:ascii="方正小标宋简体" w:eastAsia="方正小标宋简体" w:hint="eastAsia"/>
          <w:b/>
          <w:sz w:val="28"/>
          <w:szCs w:val="28"/>
        </w:rPr>
        <w:t xml:space="preserve"> </w:t>
      </w:r>
      <w:r w:rsidR="00725B57" w:rsidRPr="001D67FB">
        <w:rPr>
          <w:rFonts w:ascii="方正小标宋简体" w:eastAsia="方正小标宋简体" w:hint="eastAsia"/>
          <w:b/>
          <w:sz w:val="28"/>
          <w:szCs w:val="28"/>
        </w:rPr>
        <w:t>“现代金相分析技术理论与实际操作”精品培训班</w:t>
      </w:r>
      <w:r w:rsidR="00725B57" w:rsidRPr="00725B57">
        <w:rPr>
          <w:rFonts w:ascii="方正小标宋简体" w:eastAsia="方正小标宋简体" w:hAnsi="宋体" w:cs="宋体" w:hint="eastAsia"/>
          <w:b/>
          <w:bCs/>
          <w:kern w:val="0"/>
          <w:sz w:val="26"/>
          <w:szCs w:val="32"/>
        </w:rPr>
        <w:t>日程安排</w:t>
      </w:r>
    </w:p>
    <w:tbl>
      <w:tblPr>
        <w:tblW w:w="10478" w:type="dxa"/>
        <w:jc w:val="center"/>
        <w:tblInd w:w="-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1367"/>
        <w:gridCol w:w="2742"/>
        <w:gridCol w:w="3825"/>
        <w:gridCol w:w="1553"/>
      </w:tblGrid>
      <w:tr w:rsidR="00112B92" w:rsidRPr="003F4066" w:rsidTr="002373FE">
        <w:trPr>
          <w:trHeight w:hRule="exact" w:val="573"/>
          <w:jc w:val="center"/>
        </w:trPr>
        <w:tc>
          <w:tcPr>
            <w:tcW w:w="2358" w:type="dxa"/>
            <w:gridSpan w:val="2"/>
            <w:vAlign w:val="center"/>
          </w:tcPr>
          <w:p w:rsidR="00B479C9" w:rsidRPr="00CB7E58" w:rsidRDefault="00B479C9" w:rsidP="00CB7E58">
            <w:pPr>
              <w:jc w:val="center"/>
              <w:rPr>
                <w:rFonts w:ascii="宋体" w:cs="宋体"/>
                <w:b/>
                <w:color w:val="333333"/>
                <w:kern w:val="0"/>
                <w:sz w:val="24"/>
                <w:szCs w:val="24"/>
              </w:rPr>
            </w:pPr>
            <w:r w:rsidRPr="00CB7E58">
              <w:rPr>
                <w:rFonts w:ascii="宋体" w:hAnsi="宋体" w:cs="宋体" w:hint="eastAsia"/>
                <w:b/>
                <w:color w:val="333333"/>
                <w:kern w:val="0"/>
                <w:sz w:val="24"/>
                <w:szCs w:val="24"/>
              </w:rPr>
              <w:t>时间</w:t>
            </w:r>
          </w:p>
        </w:tc>
        <w:tc>
          <w:tcPr>
            <w:tcW w:w="2742" w:type="dxa"/>
            <w:vAlign w:val="center"/>
          </w:tcPr>
          <w:p w:rsidR="00B479C9" w:rsidRPr="00CB7E58" w:rsidRDefault="00B479C9" w:rsidP="001C732E">
            <w:pPr>
              <w:jc w:val="center"/>
              <w:rPr>
                <w:rFonts w:ascii="宋体" w:cs="宋体"/>
                <w:b/>
                <w:color w:val="333333"/>
                <w:kern w:val="0"/>
                <w:sz w:val="24"/>
                <w:szCs w:val="24"/>
              </w:rPr>
            </w:pPr>
            <w:r w:rsidRPr="00CB7E58">
              <w:rPr>
                <w:rFonts w:ascii="宋体" w:hAnsi="宋体" w:cs="宋体" w:hint="eastAsia"/>
                <w:b/>
                <w:color w:val="333333"/>
                <w:kern w:val="0"/>
                <w:sz w:val="24"/>
                <w:szCs w:val="24"/>
              </w:rPr>
              <w:t>主题</w:t>
            </w:r>
          </w:p>
        </w:tc>
        <w:tc>
          <w:tcPr>
            <w:tcW w:w="3825" w:type="dxa"/>
            <w:vAlign w:val="center"/>
          </w:tcPr>
          <w:p w:rsidR="00B479C9" w:rsidRPr="00CB7E58" w:rsidRDefault="00B479C9" w:rsidP="001C732E">
            <w:pPr>
              <w:jc w:val="center"/>
              <w:rPr>
                <w:rFonts w:ascii="宋体" w:cs="宋体"/>
                <w:b/>
                <w:color w:val="333333"/>
                <w:kern w:val="0"/>
                <w:sz w:val="24"/>
                <w:szCs w:val="24"/>
              </w:rPr>
            </w:pPr>
            <w:r w:rsidRPr="00CB7E58">
              <w:rPr>
                <w:rFonts w:ascii="宋体" w:hAnsi="宋体" w:cs="宋体" w:hint="eastAsia"/>
                <w:b/>
                <w:color w:val="333333"/>
                <w:kern w:val="0"/>
                <w:sz w:val="24"/>
                <w:szCs w:val="24"/>
              </w:rPr>
              <w:t>主要内容</w:t>
            </w:r>
          </w:p>
        </w:tc>
        <w:tc>
          <w:tcPr>
            <w:tcW w:w="1553" w:type="dxa"/>
            <w:vAlign w:val="center"/>
          </w:tcPr>
          <w:p w:rsidR="00B479C9" w:rsidRPr="00CB7E58" w:rsidRDefault="00B479C9" w:rsidP="001C732E">
            <w:pPr>
              <w:jc w:val="center"/>
              <w:rPr>
                <w:rFonts w:ascii="宋体" w:cs="宋体"/>
                <w:b/>
                <w:color w:val="333333"/>
                <w:kern w:val="0"/>
                <w:sz w:val="24"/>
                <w:szCs w:val="24"/>
              </w:rPr>
            </w:pPr>
            <w:r w:rsidRPr="00CB7E58">
              <w:rPr>
                <w:rFonts w:ascii="宋体" w:hAnsi="宋体" w:cs="宋体" w:hint="eastAsia"/>
                <w:b/>
                <w:color w:val="333333"/>
                <w:kern w:val="0"/>
                <w:sz w:val="24"/>
                <w:szCs w:val="24"/>
              </w:rPr>
              <w:t>主讲人</w:t>
            </w:r>
          </w:p>
        </w:tc>
      </w:tr>
      <w:tr w:rsidR="000950C5" w:rsidRPr="003F4066" w:rsidTr="002373FE">
        <w:trPr>
          <w:trHeight w:hRule="exact" w:val="709"/>
          <w:jc w:val="center"/>
        </w:trPr>
        <w:tc>
          <w:tcPr>
            <w:tcW w:w="991" w:type="dxa"/>
            <w:vAlign w:val="center"/>
          </w:tcPr>
          <w:p w:rsidR="000950C5" w:rsidRDefault="00693A2C" w:rsidP="00CB7E58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6</w:t>
            </w:r>
            <w:r w:rsidR="000950C5" w:rsidRPr="000950C5">
              <w:rPr>
                <w:rFonts w:ascii="宋体" w:hint="eastAsia"/>
                <w:color w:val="000000"/>
                <w:kern w:val="0"/>
                <w:szCs w:val="21"/>
              </w:rPr>
              <w:t>月</w:t>
            </w:r>
          </w:p>
          <w:p w:rsidR="000950C5" w:rsidRPr="000950C5" w:rsidRDefault="00923CC8" w:rsidP="00CB7E58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26</w:t>
            </w:r>
            <w:r w:rsidR="000950C5" w:rsidRPr="000950C5">
              <w:rPr>
                <w:rFonts w:ascii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487" w:type="dxa"/>
            <w:gridSpan w:val="4"/>
            <w:vAlign w:val="center"/>
          </w:tcPr>
          <w:p w:rsidR="000950C5" w:rsidRPr="000950C5" w:rsidRDefault="000950C5" w:rsidP="001C732E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0950C5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全天报到</w:t>
            </w:r>
          </w:p>
        </w:tc>
      </w:tr>
      <w:tr w:rsidR="000950C5" w:rsidRPr="003F4066" w:rsidTr="002373FE">
        <w:trPr>
          <w:trHeight w:hRule="exact" w:val="705"/>
          <w:jc w:val="center"/>
        </w:trPr>
        <w:tc>
          <w:tcPr>
            <w:tcW w:w="991" w:type="dxa"/>
            <w:vMerge w:val="restart"/>
            <w:vAlign w:val="center"/>
          </w:tcPr>
          <w:p w:rsidR="000950C5" w:rsidRDefault="00693A2C" w:rsidP="00EB6D9E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6</w:t>
            </w:r>
            <w:r w:rsidR="000950C5">
              <w:rPr>
                <w:rFonts w:ascii="宋体" w:hint="eastAsia"/>
                <w:color w:val="000000"/>
                <w:kern w:val="0"/>
                <w:szCs w:val="21"/>
              </w:rPr>
              <w:t>月</w:t>
            </w:r>
          </w:p>
          <w:p w:rsidR="000950C5" w:rsidRDefault="00923CC8" w:rsidP="00EB6D9E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27</w:t>
            </w:r>
            <w:r w:rsidR="000950C5">
              <w:rPr>
                <w:rFonts w:ascii="宋体" w:hint="eastAsia"/>
                <w:color w:val="000000"/>
                <w:kern w:val="0"/>
                <w:szCs w:val="21"/>
              </w:rPr>
              <w:t>日</w:t>
            </w:r>
          </w:p>
          <w:p w:rsidR="002D4787" w:rsidRPr="00AD3E1E" w:rsidRDefault="002D4787" w:rsidP="00EB6D9E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（周三）</w:t>
            </w:r>
          </w:p>
        </w:tc>
        <w:tc>
          <w:tcPr>
            <w:tcW w:w="1367" w:type="dxa"/>
            <w:vAlign w:val="center"/>
          </w:tcPr>
          <w:p w:rsidR="000950C5" w:rsidRPr="00AD3E1E" w:rsidRDefault="000950C5" w:rsidP="00EE0CEB">
            <w:pPr>
              <w:ind w:firstLineChars="50" w:firstLine="105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9</w:t>
            </w:r>
            <w:r w:rsidRPr="00AD3E1E">
              <w:rPr>
                <w:rFonts w:ascii="Times New Roman" w:hAnsi="Times New Roman"/>
                <w:color w:val="000000"/>
                <w:kern w:val="0"/>
                <w:szCs w:val="21"/>
              </w:rPr>
              <w:t>: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0</w:t>
            </w:r>
            <w:r w:rsidRPr="00AD3E1E">
              <w:rPr>
                <w:rFonts w:ascii="Times New Roman" w:hAnsi="Times New Roman"/>
                <w:color w:val="000000"/>
                <w:kern w:val="0"/>
                <w:szCs w:val="21"/>
              </w:rPr>
              <w:t>0 - 9: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3</w:t>
            </w:r>
            <w:r w:rsidRPr="00AD3E1E">
              <w:rPr>
                <w:rFonts w:ascii="Times New Roman" w:hAnsi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120" w:type="dxa"/>
            <w:gridSpan w:val="3"/>
            <w:vAlign w:val="center"/>
          </w:tcPr>
          <w:p w:rsidR="000950C5" w:rsidRPr="00301DA2" w:rsidRDefault="000950C5" w:rsidP="00CB7E58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01DA2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开班仪式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（致辞、合影）</w:t>
            </w:r>
          </w:p>
        </w:tc>
      </w:tr>
      <w:tr w:rsidR="000950C5" w:rsidRPr="003F4066" w:rsidTr="002373FE">
        <w:trPr>
          <w:trHeight w:hRule="exact" w:val="776"/>
          <w:jc w:val="center"/>
        </w:trPr>
        <w:tc>
          <w:tcPr>
            <w:tcW w:w="991" w:type="dxa"/>
            <w:vMerge/>
            <w:vAlign w:val="center"/>
          </w:tcPr>
          <w:p w:rsidR="000950C5" w:rsidRDefault="000950C5" w:rsidP="00EB6D9E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1367" w:type="dxa"/>
            <w:vAlign w:val="center"/>
          </w:tcPr>
          <w:p w:rsidR="000950C5" w:rsidRPr="00AD3E1E" w:rsidRDefault="000950C5" w:rsidP="006E28B9">
            <w:pPr>
              <w:ind w:firstLineChars="50" w:firstLine="105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D3E1E">
              <w:rPr>
                <w:rFonts w:ascii="Times New Roman" w:hAnsi="Times New Roman"/>
                <w:color w:val="000000"/>
                <w:kern w:val="0"/>
                <w:szCs w:val="21"/>
              </w:rPr>
              <w:t>9: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3</w:t>
            </w:r>
            <w:r w:rsidRPr="00AD3E1E">
              <w:rPr>
                <w:rFonts w:ascii="Times New Roman" w:hAnsi="Times New Roman"/>
                <w:color w:val="000000"/>
                <w:kern w:val="0"/>
                <w:szCs w:val="21"/>
              </w:rPr>
              <w:t>0-1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0</w:t>
            </w:r>
            <w:r w:rsidRPr="00AD3E1E">
              <w:rPr>
                <w:rFonts w:ascii="Times New Roman" w:hAnsi="Times New Roman"/>
                <w:color w:val="000000"/>
                <w:kern w:val="0"/>
                <w:szCs w:val="21"/>
              </w:rPr>
              <w:t>: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0</w:t>
            </w:r>
            <w:r w:rsidRPr="00AD3E1E">
              <w:rPr>
                <w:rFonts w:ascii="Times New Roman" w:hAnsi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742" w:type="dxa"/>
            <w:vAlign w:val="center"/>
          </w:tcPr>
          <w:p w:rsidR="000950C5" w:rsidRPr="00301DA2" w:rsidRDefault="000950C5" w:rsidP="006E28B9">
            <w:pPr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 w:rsidRPr="00301DA2">
              <w:rPr>
                <w:rFonts w:ascii="Tahoma" w:hAnsi="Tahoma" w:cs="Tahoma"/>
                <w:color w:val="000000"/>
                <w:szCs w:val="21"/>
              </w:rPr>
              <w:t>郭</w:t>
            </w:r>
            <w:proofErr w:type="gramEnd"/>
            <w:r w:rsidRPr="00301DA2">
              <w:rPr>
                <w:rFonts w:ascii="Tahoma" w:hAnsi="Tahoma" w:cs="Tahoma"/>
                <w:color w:val="000000"/>
                <w:szCs w:val="21"/>
              </w:rPr>
              <w:t>可信院士</w:t>
            </w:r>
            <w:r>
              <w:rPr>
                <w:rFonts w:ascii="Tahoma" w:hAnsi="Tahoma" w:cs="Tahoma" w:hint="eastAsia"/>
                <w:color w:val="000000"/>
                <w:szCs w:val="21"/>
              </w:rPr>
              <w:t>之</w:t>
            </w:r>
            <w:r w:rsidRPr="00301DA2">
              <w:rPr>
                <w:rFonts w:ascii="Tahoma" w:hAnsi="Tahoma" w:cs="Tahoma"/>
                <w:color w:val="000000"/>
                <w:szCs w:val="21"/>
              </w:rPr>
              <w:t>金相学史话</w:t>
            </w:r>
          </w:p>
        </w:tc>
        <w:tc>
          <w:tcPr>
            <w:tcW w:w="3825" w:type="dxa"/>
            <w:vAlign w:val="center"/>
          </w:tcPr>
          <w:p w:rsidR="000950C5" w:rsidRPr="00301DA2" w:rsidRDefault="000950C5" w:rsidP="006E28B9">
            <w:pPr>
              <w:pStyle w:val="a5"/>
              <w:rPr>
                <w:rFonts w:ascii="Times New Roman" w:hAnsi="Times New Roman"/>
                <w:sz w:val="21"/>
                <w:szCs w:val="21"/>
              </w:rPr>
            </w:pPr>
            <w:r w:rsidRPr="00301DA2">
              <w:rPr>
                <w:rFonts w:ascii="Tahoma" w:hAnsi="Tahoma" w:cs="Tahoma"/>
                <w:color w:val="000000"/>
                <w:sz w:val="21"/>
                <w:szCs w:val="21"/>
              </w:rPr>
              <w:t>金相学启蒙、创建及发展阶段的代表性人物及其贡献</w:t>
            </w:r>
          </w:p>
        </w:tc>
        <w:tc>
          <w:tcPr>
            <w:tcW w:w="1553" w:type="dxa"/>
            <w:vAlign w:val="center"/>
          </w:tcPr>
          <w:p w:rsidR="000950C5" w:rsidRDefault="000950C5" w:rsidP="006E28B9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01DA2">
              <w:rPr>
                <w:rFonts w:ascii="宋体" w:cs="宋体" w:hint="eastAsia"/>
                <w:color w:val="000000"/>
                <w:kern w:val="0"/>
                <w:szCs w:val="21"/>
              </w:rPr>
              <w:t>吴</w:t>
            </w:r>
            <w:proofErr w:type="gramStart"/>
            <w:r w:rsidRPr="00301DA2">
              <w:rPr>
                <w:rFonts w:ascii="宋体" w:cs="宋体" w:hint="eastAsia"/>
                <w:color w:val="000000"/>
                <w:kern w:val="0"/>
                <w:szCs w:val="21"/>
              </w:rPr>
              <w:t>世</w:t>
            </w:r>
            <w:proofErr w:type="gramEnd"/>
            <w:r w:rsidRPr="00301DA2">
              <w:rPr>
                <w:rFonts w:ascii="宋体" w:cs="宋体" w:hint="eastAsia"/>
                <w:color w:val="000000"/>
                <w:kern w:val="0"/>
                <w:szCs w:val="21"/>
              </w:rPr>
              <w:t>丁</w:t>
            </w:r>
          </w:p>
          <w:p w:rsidR="000950C5" w:rsidRPr="00301DA2" w:rsidRDefault="000950C5" w:rsidP="006E28B9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（研究员）</w:t>
            </w:r>
          </w:p>
        </w:tc>
      </w:tr>
      <w:tr w:rsidR="000950C5" w:rsidRPr="003F4066" w:rsidTr="002373FE">
        <w:trPr>
          <w:trHeight w:hRule="exact" w:val="887"/>
          <w:jc w:val="center"/>
        </w:trPr>
        <w:tc>
          <w:tcPr>
            <w:tcW w:w="991" w:type="dxa"/>
            <w:vMerge/>
            <w:vAlign w:val="center"/>
          </w:tcPr>
          <w:p w:rsidR="000950C5" w:rsidRPr="00AD3E1E" w:rsidRDefault="000950C5" w:rsidP="001C732E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1367" w:type="dxa"/>
            <w:vAlign w:val="center"/>
          </w:tcPr>
          <w:p w:rsidR="000950C5" w:rsidRPr="00AD3E1E" w:rsidRDefault="000950C5" w:rsidP="006E28B9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D3E1E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0</w:t>
            </w:r>
            <w:r w:rsidRPr="00AD3E1E">
              <w:rPr>
                <w:rFonts w:ascii="Times New Roman" w:hAnsi="Times New Roman"/>
                <w:color w:val="000000"/>
                <w:kern w:val="0"/>
                <w:szCs w:val="21"/>
              </w:rPr>
              <w:t>: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0</w:t>
            </w:r>
            <w:r w:rsidRPr="00AD3E1E">
              <w:rPr>
                <w:rFonts w:ascii="Times New Roman" w:hAnsi="Times New Roman"/>
                <w:color w:val="000000"/>
                <w:kern w:val="0"/>
                <w:szCs w:val="21"/>
              </w:rPr>
              <w:t>0-1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</w:t>
            </w:r>
            <w:r w:rsidRPr="00AD3E1E">
              <w:rPr>
                <w:rFonts w:ascii="Times New Roman" w:hAnsi="Times New Roman"/>
                <w:color w:val="000000"/>
                <w:kern w:val="0"/>
                <w:szCs w:val="21"/>
              </w:rPr>
              <w:t>: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0</w:t>
            </w:r>
            <w:r w:rsidRPr="00AD3E1E">
              <w:rPr>
                <w:rFonts w:ascii="Times New Roman" w:hAnsi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742" w:type="dxa"/>
            <w:vAlign w:val="center"/>
          </w:tcPr>
          <w:p w:rsidR="000950C5" w:rsidRPr="00301DA2" w:rsidRDefault="000950C5" w:rsidP="006E28B9">
            <w:pPr>
              <w:rPr>
                <w:rFonts w:ascii="宋体" w:cs="宋体"/>
                <w:color w:val="000000"/>
                <w:kern w:val="0"/>
                <w:szCs w:val="21"/>
              </w:rPr>
            </w:pPr>
            <w:r w:rsidRPr="00301DA2">
              <w:rPr>
                <w:rFonts w:ascii="宋体" w:cs="宋体" w:hint="eastAsia"/>
                <w:color w:val="000000"/>
                <w:kern w:val="0"/>
                <w:szCs w:val="21"/>
              </w:rPr>
              <w:t>现代金相试验方法介绍</w:t>
            </w:r>
          </w:p>
        </w:tc>
        <w:tc>
          <w:tcPr>
            <w:tcW w:w="3825" w:type="dxa"/>
            <w:vAlign w:val="center"/>
          </w:tcPr>
          <w:p w:rsidR="000950C5" w:rsidRPr="00301DA2" w:rsidRDefault="000950C5" w:rsidP="006E28B9">
            <w:pPr>
              <w:rPr>
                <w:rFonts w:ascii="Times New Roman" w:hAnsi="Times New Roman"/>
                <w:kern w:val="0"/>
                <w:szCs w:val="21"/>
              </w:rPr>
            </w:pPr>
            <w:r w:rsidRPr="00301DA2">
              <w:rPr>
                <w:rFonts w:ascii="Times New Roman" w:hAnsi="Times New Roman" w:hint="eastAsia"/>
                <w:kern w:val="0"/>
                <w:szCs w:val="21"/>
              </w:rPr>
              <w:t>介绍现代金相的方法及理念</w:t>
            </w:r>
          </w:p>
        </w:tc>
        <w:tc>
          <w:tcPr>
            <w:tcW w:w="1553" w:type="dxa"/>
            <w:vAlign w:val="center"/>
          </w:tcPr>
          <w:p w:rsidR="000950C5" w:rsidRDefault="000950C5" w:rsidP="006E28B9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 w:rsidRPr="00301DA2">
              <w:rPr>
                <w:rFonts w:ascii="宋体" w:cs="宋体" w:hint="eastAsia"/>
                <w:color w:val="000000"/>
                <w:kern w:val="0"/>
                <w:szCs w:val="21"/>
              </w:rPr>
              <w:t>盖秀颖</w:t>
            </w:r>
            <w:proofErr w:type="gramEnd"/>
          </w:p>
          <w:p w:rsidR="000950C5" w:rsidRPr="00301DA2" w:rsidRDefault="000950C5" w:rsidP="006E28B9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（副研究员）</w:t>
            </w:r>
          </w:p>
        </w:tc>
      </w:tr>
      <w:tr w:rsidR="000950C5" w:rsidRPr="003F4066" w:rsidTr="002373FE">
        <w:trPr>
          <w:trHeight w:hRule="exact" w:val="658"/>
          <w:jc w:val="center"/>
        </w:trPr>
        <w:tc>
          <w:tcPr>
            <w:tcW w:w="991" w:type="dxa"/>
            <w:vMerge/>
            <w:vAlign w:val="center"/>
          </w:tcPr>
          <w:p w:rsidR="000950C5" w:rsidRPr="00AD3E1E" w:rsidRDefault="000950C5" w:rsidP="001C732E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1367" w:type="dxa"/>
            <w:vAlign w:val="center"/>
          </w:tcPr>
          <w:p w:rsidR="000950C5" w:rsidRPr="00AD3E1E" w:rsidRDefault="000950C5" w:rsidP="006E28B9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D3E1E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</w:t>
            </w:r>
            <w:r w:rsidRPr="00AD3E1E">
              <w:rPr>
                <w:rFonts w:ascii="Times New Roman" w:hAnsi="Times New Roman"/>
                <w:color w:val="000000"/>
                <w:kern w:val="0"/>
                <w:szCs w:val="21"/>
              </w:rPr>
              <w:t>: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0</w:t>
            </w:r>
            <w:r w:rsidRPr="00AD3E1E">
              <w:rPr>
                <w:rFonts w:ascii="Times New Roman" w:hAnsi="Times New Roman"/>
                <w:color w:val="000000"/>
                <w:kern w:val="0"/>
                <w:szCs w:val="21"/>
              </w:rPr>
              <w:t>0-1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4</w:t>
            </w:r>
            <w:r w:rsidRPr="00AD3E1E">
              <w:rPr>
                <w:rFonts w:ascii="Times New Roman" w:hAnsi="Times New Roman"/>
                <w:color w:val="000000"/>
                <w:kern w:val="0"/>
                <w:szCs w:val="21"/>
              </w:rPr>
              <w:t>: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0</w:t>
            </w:r>
            <w:r w:rsidRPr="00AD3E1E">
              <w:rPr>
                <w:rFonts w:ascii="Times New Roman" w:hAnsi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120" w:type="dxa"/>
            <w:gridSpan w:val="3"/>
            <w:vAlign w:val="center"/>
          </w:tcPr>
          <w:p w:rsidR="000950C5" w:rsidRPr="00301DA2" w:rsidRDefault="000950C5" w:rsidP="006E28B9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01DA2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午餐及休息</w:t>
            </w:r>
          </w:p>
        </w:tc>
      </w:tr>
      <w:tr w:rsidR="0034028A" w:rsidRPr="003F4066" w:rsidTr="002373FE">
        <w:trPr>
          <w:trHeight w:hRule="exact" w:val="1134"/>
          <w:jc w:val="center"/>
        </w:trPr>
        <w:tc>
          <w:tcPr>
            <w:tcW w:w="991" w:type="dxa"/>
            <w:vMerge/>
            <w:vAlign w:val="center"/>
          </w:tcPr>
          <w:p w:rsidR="0034028A" w:rsidRPr="00AD3E1E" w:rsidRDefault="0034028A" w:rsidP="001C732E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1367" w:type="dxa"/>
            <w:vAlign w:val="center"/>
          </w:tcPr>
          <w:p w:rsidR="0034028A" w:rsidRPr="00AD3E1E" w:rsidRDefault="0034028A" w:rsidP="006E28B9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D3E1E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4</w:t>
            </w:r>
            <w:r w:rsidRPr="00AD3E1E">
              <w:rPr>
                <w:rFonts w:ascii="Times New Roman" w:hAnsi="Times New Roman"/>
                <w:color w:val="000000"/>
                <w:kern w:val="0"/>
                <w:szCs w:val="21"/>
              </w:rPr>
              <w:t>:00-1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7</w:t>
            </w:r>
            <w:r w:rsidRPr="00AD3E1E">
              <w:rPr>
                <w:rFonts w:ascii="Times New Roman" w:hAnsi="Times New Roman"/>
                <w:color w:val="000000"/>
                <w:kern w:val="0"/>
                <w:szCs w:val="21"/>
              </w:rPr>
              <w:t>: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0</w:t>
            </w:r>
            <w:r w:rsidRPr="00AD3E1E">
              <w:rPr>
                <w:rFonts w:ascii="Times New Roman" w:hAnsi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742" w:type="dxa"/>
            <w:vAlign w:val="center"/>
          </w:tcPr>
          <w:p w:rsidR="0034028A" w:rsidRPr="00746A02" w:rsidRDefault="0034028A" w:rsidP="006E28B9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46A0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现代金相样品的制备技术与分析操作训练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（实践操作）</w:t>
            </w:r>
          </w:p>
        </w:tc>
        <w:tc>
          <w:tcPr>
            <w:tcW w:w="3825" w:type="dxa"/>
            <w:vAlign w:val="center"/>
          </w:tcPr>
          <w:p w:rsidR="0034028A" w:rsidRPr="00746A02" w:rsidRDefault="0034028A" w:rsidP="006E28B9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46A02">
              <w:rPr>
                <w:rFonts w:ascii="宋体" w:hAnsi="宋体" w:cs="宋体" w:hint="eastAsia"/>
                <w:kern w:val="0"/>
                <w:sz w:val="20"/>
                <w:szCs w:val="20"/>
              </w:rPr>
              <w:t>结合培训人员的日常样品，体验现代制样方法及新的分析技术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（分组开展）</w:t>
            </w:r>
          </w:p>
        </w:tc>
        <w:tc>
          <w:tcPr>
            <w:tcW w:w="1553" w:type="dxa"/>
            <w:vAlign w:val="center"/>
          </w:tcPr>
          <w:p w:rsidR="0034028A" w:rsidRPr="00301DA2" w:rsidRDefault="0034028A" w:rsidP="003041E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hint="eastAsia"/>
                <w:kern w:val="0"/>
                <w:szCs w:val="21"/>
              </w:rPr>
              <w:t>盖秀颖</w:t>
            </w:r>
            <w:proofErr w:type="gramEnd"/>
            <w:r>
              <w:rPr>
                <w:rFonts w:ascii="Times New Roman" w:hAnsi="Times New Roman" w:hint="eastAsia"/>
                <w:kern w:val="0"/>
                <w:szCs w:val="21"/>
              </w:rPr>
              <w:t>副研究员、宋小平研究员等</w:t>
            </w:r>
          </w:p>
        </w:tc>
      </w:tr>
      <w:tr w:rsidR="000950C5" w:rsidRPr="003F4066" w:rsidTr="002373FE">
        <w:trPr>
          <w:trHeight w:hRule="exact" w:val="1174"/>
          <w:jc w:val="center"/>
        </w:trPr>
        <w:tc>
          <w:tcPr>
            <w:tcW w:w="991" w:type="dxa"/>
            <w:vMerge w:val="restart"/>
            <w:vAlign w:val="center"/>
          </w:tcPr>
          <w:p w:rsidR="000950C5" w:rsidRDefault="00693A2C" w:rsidP="00EB6D9E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6</w:t>
            </w:r>
            <w:r w:rsidR="000950C5">
              <w:rPr>
                <w:rFonts w:ascii="宋体" w:hAnsi="宋体" w:hint="eastAsia"/>
                <w:color w:val="000000"/>
                <w:kern w:val="0"/>
                <w:szCs w:val="21"/>
              </w:rPr>
              <w:t>月</w:t>
            </w:r>
          </w:p>
          <w:p w:rsidR="000950C5" w:rsidRDefault="00923CC8" w:rsidP="00EB6D9E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28</w:t>
            </w:r>
            <w:r w:rsidR="000950C5">
              <w:rPr>
                <w:rFonts w:ascii="宋体" w:hAnsi="宋体" w:hint="eastAsia"/>
                <w:color w:val="000000"/>
                <w:kern w:val="0"/>
                <w:szCs w:val="21"/>
              </w:rPr>
              <w:t>日</w:t>
            </w:r>
          </w:p>
          <w:p w:rsidR="002D4787" w:rsidRPr="00AD3E1E" w:rsidRDefault="002D4787" w:rsidP="002D4787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（周四）</w:t>
            </w:r>
          </w:p>
        </w:tc>
        <w:tc>
          <w:tcPr>
            <w:tcW w:w="1367" w:type="dxa"/>
            <w:vAlign w:val="center"/>
          </w:tcPr>
          <w:p w:rsidR="000950C5" w:rsidRPr="00AD3E1E" w:rsidRDefault="000950C5" w:rsidP="001C732E">
            <w:pPr>
              <w:ind w:firstLineChars="50" w:firstLine="105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9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: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0-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10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: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3</w:t>
            </w:r>
            <w:r w:rsidRPr="00AD3E1E">
              <w:rPr>
                <w:rFonts w:ascii="Times New Roman" w:hAnsi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742" w:type="dxa"/>
            <w:vAlign w:val="center"/>
          </w:tcPr>
          <w:p w:rsidR="000950C5" w:rsidRPr="00301DA2" w:rsidRDefault="000950C5" w:rsidP="001C732E">
            <w:pPr>
              <w:rPr>
                <w:rFonts w:ascii="宋体" w:cs="宋体"/>
                <w:kern w:val="0"/>
                <w:szCs w:val="21"/>
              </w:rPr>
            </w:pPr>
            <w:r w:rsidRPr="00301DA2">
              <w:rPr>
                <w:rFonts w:ascii="宋体" w:cs="宋体" w:hint="eastAsia"/>
                <w:kern w:val="0"/>
                <w:szCs w:val="21"/>
              </w:rPr>
              <w:t>金相分析技术与无损金相分析方法的应用</w:t>
            </w:r>
          </w:p>
        </w:tc>
        <w:tc>
          <w:tcPr>
            <w:tcW w:w="3825" w:type="dxa"/>
            <w:vAlign w:val="center"/>
          </w:tcPr>
          <w:p w:rsidR="000950C5" w:rsidRPr="00301DA2" w:rsidRDefault="000950C5" w:rsidP="001C732E">
            <w:pPr>
              <w:rPr>
                <w:rFonts w:ascii="宋体" w:cs="宋体"/>
                <w:kern w:val="0"/>
                <w:szCs w:val="21"/>
              </w:rPr>
            </w:pPr>
            <w:r w:rsidRPr="00301DA2">
              <w:rPr>
                <w:rFonts w:ascii="宋体" w:cs="宋体" w:hint="eastAsia"/>
                <w:kern w:val="0"/>
                <w:szCs w:val="21"/>
              </w:rPr>
              <w:t>主要介绍金相分析在生产、科研中的应用以及无损金相技术方法与应用</w:t>
            </w:r>
          </w:p>
        </w:tc>
        <w:tc>
          <w:tcPr>
            <w:tcW w:w="1553" w:type="dxa"/>
            <w:vAlign w:val="center"/>
          </w:tcPr>
          <w:p w:rsidR="000950C5" w:rsidRDefault="000950C5" w:rsidP="00811F6E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 w:rsidRPr="00301DA2">
              <w:rPr>
                <w:rFonts w:ascii="宋体" w:cs="宋体" w:hint="eastAsia"/>
                <w:color w:val="000000"/>
                <w:kern w:val="0"/>
                <w:szCs w:val="21"/>
              </w:rPr>
              <w:t>盖秀颖</w:t>
            </w:r>
            <w:proofErr w:type="gramEnd"/>
          </w:p>
          <w:p w:rsidR="000950C5" w:rsidRPr="00301DA2" w:rsidRDefault="000950C5" w:rsidP="00403FDA">
            <w:pPr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（副研究员）</w:t>
            </w:r>
          </w:p>
        </w:tc>
      </w:tr>
      <w:tr w:rsidR="000950C5" w:rsidRPr="003F4066" w:rsidTr="000B16AE">
        <w:trPr>
          <w:trHeight w:hRule="exact" w:val="1243"/>
          <w:jc w:val="center"/>
        </w:trPr>
        <w:tc>
          <w:tcPr>
            <w:tcW w:w="991" w:type="dxa"/>
            <w:vMerge/>
            <w:vAlign w:val="center"/>
          </w:tcPr>
          <w:p w:rsidR="000950C5" w:rsidRPr="00AD3E1E" w:rsidRDefault="000950C5" w:rsidP="001C732E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67" w:type="dxa"/>
            <w:vAlign w:val="center"/>
          </w:tcPr>
          <w:p w:rsidR="000950C5" w:rsidRDefault="000950C5" w:rsidP="001C732E">
            <w:pPr>
              <w:ind w:firstLineChars="50" w:firstLine="105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10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: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30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-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12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: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00</w:t>
            </w:r>
          </w:p>
        </w:tc>
        <w:tc>
          <w:tcPr>
            <w:tcW w:w="2742" w:type="dxa"/>
            <w:shd w:val="clear" w:color="auto" w:fill="auto"/>
            <w:vAlign w:val="center"/>
          </w:tcPr>
          <w:p w:rsidR="000950C5" w:rsidRPr="00301DA2" w:rsidRDefault="005711B0" w:rsidP="00B67F2E">
            <w:pPr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几种典型</w:t>
            </w:r>
            <w:r w:rsidR="000950C5" w:rsidRPr="00301DA2">
              <w:rPr>
                <w:rFonts w:ascii="Times New Roman" w:hAnsi="Times New Roman" w:hint="eastAsia"/>
                <w:kern w:val="0"/>
                <w:szCs w:val="21"/>
              </w:rPr>
              <w:t>材料</w:t>
            </w:r>
            <w:r w:rsidR="00B67F2E">
              <w:rPr>
                <w:rFonts w:ascii="Times New Roman" w:hAnsi="Times New Roman" w:hint="eastAsia"/>
                <w:kern w:val="0"/>
                <w:szCs w:val="21"/>
              </w:rPr>
              <w:t>的金相</w:t>
            </w:r>
            <w:r w:rsidR="000950C5" w:rsidRPr="00301DA2">
              <w:rPr>
                <w:rFonts w:hint="eastAsia"/>
                <w:szCs w:val="21"/>
              </w:rPr>
              <w:t>样品制备方法及</w:t>
            </w:r>
            <w:r w:rsidR="00B67F2E">
              <w:rPr>
                <w:rFonts w:hint="eastAsia"/>
                <w:szCs w:val="21"/>
              </w:rPr>
              <w:t>其组织参数的测试方法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0950C5" w:rsidRPr="00301DA2" w:rsidRDefault="009B2B4B" w:rsidP="009B2B4B">
            <w:pPr>
              <w:rPr>
                <w:rFonts w:ascii="Times New Roman" w:hAnsi="Times New Roman"/>
                <w:kern w:val="0"/>
                <w:szCs w:val="21"/>
              </w:rPr>
            </w:pPr>
            <w:r w:rsidRPr="009B2B4B">
              <w:rPr>
                <w:rFonts w:hint="eastAsia"/>
                <w:kern w:val="0"/>
                <w:szCs w:val="21"/>
              </w:rPr>
              <w:t>介绍钛合金、铝合金、高温合金等材料的金相样品制备方法及其组织参数测试方法</w:t>
            </w:r>
            <w:bookmarkStart w:id="0" w:name="_GoBack"/>
            <w:bookmarkEnd w:id="0"/>
          </w:p>
        </w:tc>
        <w:tc>
          <w:tcPr>
            <w:tcW w:w="1553" w:type="dxa"/>
            <w:vAlign w:val="center"/>
          </w:tcPr>
          <w:p w:rsidR="000950C5" w:rsidRDefault="000950C5" w:rsidP="00811F6E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 w:rsidRPr="00301DA2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盖秀颖</w:t>
            </w:r>
            <w:proofErr w:type="gramEnd"/>
          </w:p>
          <w:p w:rsidR="000950C5" w:rsidRPr="00301DA2" w:rsidRDefault="000950C5" w:rsidP="00811F6E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（副研究员）</w:t>
            </w:r>
          </w:p>
        </w:tc>
      </w:tr>
      <w:tr w:rsidR="000950C5" w:rsidRPr="003F4066" w:rsidTr="002373FE">
        <w:trPr>
          <w:trHeight w:hRule="exact" w:val="628"/>
          <w:jc w:val="center"/>
        </w:trPr>
        <w:tc>
          <w:tcPr>
            <w:tcW w:w="991" w:type="dxa"/>
            <w:vMerge/>
            <w:vAlign w:val="center"/>
          </w:tcPr>
          <w:p w:rsidR="000950C5" w:rsidRPr="00AD3E1E" w:rsidRDefault="000950C5" w:rsidP="001C732E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1367" w:type="dxa"/>
            <w:vAlign w:val="center"/>
          </w:tcPr>
          <w:p w:rsidR="000950C5" w:rsidRPr="00AD3E1E" w:rsidRDefault="000950C5" w:rsidP="001C732E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D3E1E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2:0</w:t>
            </w:r>
            <w:r w:rsidRPr="00AD3E1E">
              <w:rPr>
                <w:rFonts w:ascii="Times New Roman" w:hAnsi="Times New Roman"/>
                <w:color w:val="000000"/>
                <w:kern w:val="0"/>
                <w:szCs w:val="21"/>
              </w:rPr>
              <w:t>0-1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: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0</w:t>
            </w:r>
            <w:r w:rsidRPr="00AD3E1E">
              <w:rPr>
                <w:rFonts w:ascii="Times New Roman" w:hAnsi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120" w:type="dxa"/>
            <w:gridSpan w:val="3"/>
            <w:vAlign w:val="center"/>
          </w:tcPr>
          <w:p w:rsidR="000950C5" w:rsidRPr="00301DA2" w:rsidRDefault="000950C5" w:rsidP="00CB7E58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01DA2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午餐及休息</w:t>
            </w:r>
          </w:p>
        </w:tc>
      </w:tr>
      <w:tr w:rsidR="00F00F71" w:rsidRPr="003F4066" w:rsidTr="002373FE">
        <w:trPr>
          <w:trHeight w:hRule="exact" w:val="700"/>
          <w:jc w:val="center"/>
        </w:trPr>
        <w:tc>
          <w:tcPr>
            <w:tcW w:w="991" w:type="dxa"/>
            <w:vMerge/>
            <w:vAlign w:val="center"/>
          </w:tcPr>
          <w:p w:rsidR="00F00F71" w:rsidRPr="00AD3E1E" w:rsidRDefault="00F00F71" w:rsidP="001C732E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1367" w:type="dxa"/>
            <w:vAlign w:val="center"/>
          </w:tcPr>
          <w:p w:rsidR="00F00F71" w:rsidRPr="00AD3E1E" w:rsidRDefault="00F00F71" w:rsidP="00F00F71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D3E1E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4:0</w:t>
            </w:r>
            <w:r w:rsidRPr="00AD3E1E">
              <w:rPr>
                <w:rFonts w:ascii="Times New Roman" w:hAnsi="Times New Roman"/>
                <w:color w:val="000000"/>
                <w:kern w:val="0"/>
                <w:szCs w:val="21"/>
              </w:rPr>
              <w:t>0-1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: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3</w:t>
            </w:r>
            <w:r w:rsidRPr="00AD3E1E">
              <w:rPr>
                <w:rFonts w:ascii="Times New Roman" w:hAnsi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742" w:type="dxa"/>
            <w:vAlign w:val="center"/>
          </w:tcPr>
          <w:p w:rsidR="00F00F71" w:rsidRPr="00746A02" w:rsidRDefault="00F00F71" w:rsidP="006E28B9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4D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材料现代分析方法-扫描电子显微镜</w:t>
            </w:r>
          </w:p>
        </w:tc>
        <w:tc>
          <w:tcPr>
            <w:tcW w:w="3825" w:type="dxa"/>
            <w:vAlign w:val="center"/>
          </w:tcPr>
          <w:p w:rsidR="00F00F71" w:rsidRPr="00746A02" w:rsidRDefault="00C56167" w:rsidP="00C5616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扫描电镜原理及在材料分析中的应用</w:t>
            </w:r>
          </w:p>
        </w:tc>
        <w:tc>
          <w:tcPr>
            <w:tcW w:w="1553" w:type="dxa"/>
            <w:vAlign w:val="center"/>
          </w:tcPr>
          <w:p w:rsidR="001E6ECE" w:rsidRDefault="001E6ECE" w:rsidP="001E6E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杨飞雪</w:t>
            </w:r>
          </w:p>
          <w:p w:rsidR="00F00F71" w:rsidRPr="00746A02" w:rsidRDefault="001E6ECE" w:rsidP="001E6E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（工程师）</w:t>
            </w:r>
          </w:p>
        </w:tc>
      </w:tr>
      <w:tr w:rsidR="00F00F71" w:rsidRPr="003F4066" w:rsidTr="002373FE">
        <w:trPr>
          <w:trHeight w:hRule="exact" w:val="831"/>
          <w:jc w:val="center"/>
        </w:trPr>
        <w:tc>
          <w:tcPr>
            <w:tcW w:w="991" w:type="dxa"/>
            <w:vMerge/>
            <w:vAlign w:val="center"/>
          </w:tcPr>
          <w:p w:rsidR="00F00F71" w:rsidRPr="00AD3E1E" w:rsidRDefault="00F00F71" w:rsidP="001C732E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1367" w:type="dxa"/>
            <w:vAlign w:val="center"/>
          </w:tcPr>
          <w:p w:rsidR="00F00F71" w:rsidRPr="00AD3E1E" w:rsidRDefault="00F00F71" w:rsidP="00F00F71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D3E1E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: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3</w:t>
            </w:r>
            <w:r w:rsidRPr="00AD3E1E">
              <w:rPr>
                <w:rFonts w:ascii="Times New Roman" w:hAnsi="Times New Roman"/>
                <w:color w:val="000000"/>
                <w:kern w:val="0"/>
                <w:szCs w:val="21"/>
              </w:rPr>
              <w:t>0-1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7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: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0</w:t>
            </w:r>
            <w:r w:rsidRPr="00AD3E1E">
              <w:rPr>
                <w:rFonts w:ascii="Times New Roman" w:hAnsi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742" w:type="dxa"/>
            <w:vAlign w:val="center"/>
          </w:tcPr>
          <w:p w:rsidR="00F00F71" w:rsidRPr="00364D1C" w:rsidRDefault="00F00F71" w:rsidP="006E28B9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X射线衍射</w:t>
            </w:r>
            <w:r w:rsidR="0019095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原理与应用</w:t>
            </w:r>
          </w:p>
        </w:tc>
        <w:tc>
          <w:tcPr>
            <w:tcW w:w="3825" w:type="dxa"/>
            <w:vAlign w:val="center"/>
          </w:tcPr>
          <w:p w:rsidR="00F00F71" w:rsidRPr="00190957" w:rsidRDefault="00190957" w:rsidP="006E28B9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X射线衍射原理及其在材料研究中的应用</w:t>
            </w:r>
          </w:p>
        </w:tc>
        <w:tc>
          <w:tcPr>
            <w:tcW w:w="1553" w:type="dxa"/>
            <w:vAlign w:val="center"/>
          </w:tcPr>
          <w:p w:rsidR="00F00F71" w:rsidRDefault="00F00F71" w:rsidP="006E28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宋小平</w:t>
            </w:r>
          </w:p>
          <w:p w:rsidR="00F00F71" w:rsidRPr="00746A02" w:rsidRDefault="00F00F71" w:rsidP="006E28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（研究员）</w:t>
            </w:r>
          </w:p>
        </w:tc>
      </w:tr>
      <w:tr w:rsidR="00F00F71" w:rsidRPr="003F4066" w:rsidTr="002373FE">
        <w:trPr>
          <w:trHeight w:hRule="exact" w:val="724"/>
          <w:jc w:val="center"/>
        </w:trPr>
        <w:tc>
          <w:tcPr>
            <w:tcW w:w="991" w:type="dxa"/>
            <w:vMerge w:val="restart"/>
            <w:vAlign w:val="center"/>
          </w:tcPr>
          <w:p w:rsidR="00F00F71" w:rsidRDefault="00693A2C" w:rsidP="00EB6D9E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6</w:t>
            </w:r>
            <w:r w:rsidR="00F00F71">
              <w:rPr>
                <w:rFonts w:ascii="宋体" w:hAnsi="宋体" w:hint="eastAsia"/>
                <w:color w:val="000000"/>
                <w:kern w:val="0"/>
                <w:szCs w:val="21"/>
              </w:rPr>
              <w:t>月</w:t>
            </w:r>
          </w:p>
          <w:p w:rsidR="00F00F71" w:rsidRDefault="00923CC8" w:rsidP="00EB6D9E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29</w:t>
            </w:r>
            <w:r w:rsidR="00F00F71">
              <w:rPr>
                <w:rFonts w:ascii="宋体" w:hAnsi="宋体" w:hint="eastAsia"/>
                <w:color w:val="000000"/>
                <w:kern w:val="0"/>
                <w:szCs w:val="21"/>
              </w:rPr>
              <w:t>日</w:t>
            </w:r>
          </w:p>
          <w:p w:rsidR="002D4787" w:rsidRPr="00AD3E1E" w:rsidRDefault="002D4787" w:rsidP="00EB6D9E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（周五）</w:t>
            </w:r>
          </w:p>
        </w:tc>
        <w:tc>
          <w:tcPr>
            <w:tcW w:w="1367" w:type="dxa"/>
            <w:vAlign w:val="center"/>
          </w:tcPr>
          <w:p w:rsidR="00F00F71" w:rsidRPr="00607B11" w:rsidRDefault="00F00F71" w:rsidP="000950C5">
            <w:pPr>
              <w:ind w:firstLineChars="50" w:firstLine="105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607B11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9</w:t>
            </w:r>
            <w:r w:rsidRPr="00607B11">
              <w:rPr>
                <w:rFonts w:ascii="Times New Roman" w:hAnsi="Times New Roman"/>
                <w:color w:val="000000"/>
                <w:kern w:val="0"/>
                <w:szCs w:val="21"/>
              </w:rPr>
              <w:t>:</w:t>
            </w:r>
            <w:r w:rsidRPr="00607B11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0</w:t>
            </w:r>
            <w:r w:rsidRPr="00607B11">
              <w:rPr>
                <w:rFonts w:ascii="Times New Roman" w:hAnsi="Times New Roman"/>
                <w:color w:val="000000"/>
                <w:kern w:val="0"/>
                <w:szCs w:val="21"/>
              </w:rPr>
              <w:t>0-</w:t>
            </w:r>
            <w:r w:rsidRPr="00607B11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12</w:t>
            </w:r>
            <w:r w:rsidRPr="00607B11">
              <w:rPr>
                <w:rFonts w:ascii="Times New Roman" w:hAnsi="Times New Roman"/>
                <w:color w:val="000000"/>
                <w:kern w:val="0"/>
                <w:szCs w:val="21"/>
              </w:rPr>
              <w:t>:</w:t>
            </w:r>
            <w:r w:rsidRPr="00607B11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0</w:t>
            </w:r>
            <w:r w:rsidRPr="00607B11">
              <w:rPr>
                <w:rFonts w:ascii="Times New Roman" w:hAnsi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742" w:type="dxa"/>
            <w:vAlign w:val="center"/>
          </w:tcPr>
          <w:p w:rsidR="00F00F71" w:rsidRPr="00607B11" w:rsidRDefault="00607B11" w:rsidP="001C732E">
            <w:pPr>
              <w:rPr>
                <w:rFonts w:ascii="宋体" w:cs="宋体"/>
                <w:color w:val="000000"/>
                <w:kern w:val="0"/>
                <w:szCs w:val="21"/>
              </w:rPr>
            </w:pPr>
            <w:r w:rsidRPr="00607B11">
              <w:rPr>
                <w:rFonts w:ascii="宋体" w:cs="宋体" w:hint="eastAsia"/>
                <w:color w:val="000000"/>
                <w:kern w:val="0"/>
                <w:szCs w:val="21"/>
              </w:rPr>
              <w:t>无损检测技术及应用</w:t>
            </w:r>
          </w:p>
        </w:tc>
        <w:tc>
          <w:tcPr>
            <w:tcW w:w="3825" w:type="dxa"/>
            <w:vAlign w:val="center"/>
          </w:tcPr>
          <w:p w:rsidR="00F00F71" w:rsidRPr="00607B11" w:rsidRDefault="00F00F71" w:rsidP="00607B11">
            <w:pPr>
              <w:rPr>
                <w:rFonts w:ascii="宋体" w:cs="宋体"/>
                <w:color w:val="000000"/>
                <w:kern w:val="0"/>
                <w:szCs w:val="21"/>
              </w:rPr>
            </w:pPr>
            <w:r w:rsidRPr="00607B11">
              <w:rPr>
                <w:rFonts w:ascii="宋体" w:cs="宋体" w:hint="eastAsia"/>
                <w:color w:val="000000"/>
                <w:kern w:val="0"/>
                <w:szCs w:val="21"/>
              </w:rPr>
              <w:t>无损检测的常用方法、原理</w:t>
            </w:r>
            <w:r w:rsidR="00607B11" w:rsidRPr="00607B11">
              <w:rPr>
                <w:rFonts w:ascii="宋体" w:cs="宋体" w:hint="eastAsia"/>
                <w:color w:val="000000"/>
                <w:kern w:val="0"/>
                <w:szCs w:val="21"/>
              </w:rPr>
              <w:t>、</w:t>
            </w:r>
            <w:r w:rsidRPr="00607B11">
              <w:rPr>
                <w:rFonts w:ascii="宋体" w:cs="宋体" w:hint="eastAsia"/>
                <w:color w:val="000000"/>
                <w:kern w:val="0"/>
                <w:szCs w:val="21"/>
              </w:rPr>
              <w:t>适用范围</w:t>
            </w:r>
            <w:r w:rsidR="00607B11" w:rsidRPr="00607B11">
              <w:rPr>
                <w:rFonts w:ascii="宋体" w:cs="宋体" w:hint="eastAsia"/>
                <w:color w:val="000000"/>
                <w:kern w:val="0"/>
                <w:szCs w:val="21"/>
              </w:rPr>
              <w:t>及新技术简介</w:t>
            </w:r>
          </w:p>
        </w:tc>
        <w:tc>
          <w:tcPr>
            <w:tcW w:w="1553" w:type="dxa"/>
            <w:vAlign w:val="center"/>
          </w:tcPr>
          <w:p w:rsidR="00F00F71" w:rsidRPr="00607B11" w:rsidRDefault="00F00F71" w:rsidP="00811F6E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607B11">
              <w:rPr>
                <w:rFonts w:ascii="宋体" w:cs="宋体" w:hint="eastAsia"/>
                <w:color w:val="000000"/>
                <w:kern w:val="0"/>
                <w:szCs w:val="21"/>
              </w:rPr>
              <w:t>蔡桂喜</w:t>
            </w:r>
          </w:p>
          <w:p w:rsidR="00F00F71" w:rsidRPr="00607B11" w:rsidRDefault="00F00F71" w:rsidP="00811F6E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607B11">
              <w:rPr>
                <w:rFonts w:ascii="宋体" w:cs="宋体" w:hint="eastAsia"/>
                <w:color w:val="000000"/>
                <w:kern w:val="0"/>
                <w:szCs w:val="21"/>
              </w:rPr>
              <w:t>（研究员）</w:t>
            </w:r>
          </w:p>
        </w:tc>
      </w:tr>
      <w:tr w:rsidR="00F00F71" w:rsidRPr="003F4066" w:rsidTr="002373FE">
        <w:trPr>
          <w:trHeight w:hRule="exact" w:val="551"/>
          <w:jc w:val="center"/>
        </w:trPr>
        <w:tc>
          <w:tcPr>
            <w:tcW w:w="991" w:type="dxa"/>
            <w:vMerge/>
          </w:tcPr>
          <w:p w:rsidR="00F00F71" w:rsidRPr="00AD3E1E" w:rsidRDefault="00F00F71" w:rsidP="001C732E"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67" w:type="dxa"/>
            <w:vAlign w:val="center"/>
          </w:tcPr>
          <w:p w:rsidR="00F00F71" w:rsidRPr="00AD3E1E" w:rsidRDefault="00F00F71" w:rsidP="00EE0CEB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12:00-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14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: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0</w:t>
            </w:r>
            <w:r w:rsidRPr="00AD3E1E">
              <w:rPr>
                <w:rFonts w:ascii="Times New Roman" w:hAnsi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120" w:type="dxa"/>
            <w:gridSpan w:val="3"/>
            <w:vAlign w:val="center"/>
          </w:tcPr>
          <w:p w:rsidR="00F00F71" w:rsidRPr="00301DA2" w:rsidRDefault="00F00F71" w:rsidP="00CB7E58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01DA2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午餐及休息</w:t>
            </w:r>
          </w:p>
        </w:tc>
      </w:tr>
      <w:tr w:rsidR="00F00F71" w:rsidRPr="003F4066" w:rsidTr="002373FE">
        <w:trPr>
          <w:trHeight w:hRule="exact" w:val="1015"/>
          <w:jc w:val="center"/>
        </w:trPr>
        <w:tc>
          <w:tcPr>
            <w:tcW w:w="991" w:type="dxa"/>
            <w:vMerge/>
          </w:tcPr>
          <w:p w:rsidR="00F00F71" w:rsidRPr="00AD3E1E" w:rsidRDefault="00F00F71" w:rsidP="001C732E"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67" w:type="dxa"/>
            <w:vAlign w:val="center"/>
          </w:tcPr>
          <w:p w:rsidR="00F00F71" w:rsidRDefault="00F00F71" w:rsidP="000950C5">
            <w:pPr>
              <w:ind w:firstLineChars="50" w:firstLine="105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14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: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00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-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15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: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742" w:type="dxa"/>
            <w:vAlign w:val="center"/>
          </w:tcPr>
          <w:p w:rsidR="00F00F71" w:rsidRPr="00301DA2" w:rsidRDefault="00F00F71" w:rsidP="006E28B9">
            <w:pPr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01DA2">
              <w:rPr>
                <w:rFonts w:hint="eastAsia"/>
                <w:szCs w:val="21"/>
              </w:rPr>
              <w:t>金相分析技术在失效分析中的应用及案例分析</w:t>
            </w:r>
          </w:p>
        </w:tc>
        <w:tc>
          <w:tcPr>
            <w:tcW w:w="3825" w:type="dxa"/>
            <w:vAlign w:val="center"/>
          </w:tcPr>
          <w:p w:rsidR="00F00F71" w:rsidRPr="00301DA2" w:rsidRDefault="00F00F71" w:rsidP="006E28B9">
            <w:pPr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01DA2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介绍金相分析技术在失效分析中的应用、</w:t>
            </w:r>
            <w:proofErr w:type="gramStart"/>
            <w:r w:rsidRPr="00301DA2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首断件</w:t>
            </w:r>
            <w:proofErr w:type="gramEnd"/>
            <w:r w:rsidRPr="00301DA2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的判断、各类断口宏观形貌特征</w:t>
            </w:r>
          </w:p>
        </w:tc>
        <w:tc>
          <w:tcPr>
            <w:tcW w:w="1553" w:type="dxa"/>
            <w:vAlign w:val="center"/>
          </w:tcPr>
          <w:p w:rsidR="00F00F71" w:rsidRDefault="00F00F71" w:rsidP="006E28B9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 w:rsidRPr="00301DA2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盖秀颖</w:t>
            </w:r>
            <w:proofErr w:type="gramEnd"/>
          </w:p>
          <w:p w:rsidR="00F00F71" w:rsidRPr="00301DA2" w:rsidRDefault="00F00F71" w:rsidP="006E28B9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（副研究员）</w:t>
            </w:r>
          </w:p>
        </w:tc>
      </w:tr>
      <w:tr w:rsidR="002373FE" w:rsidRPr="003F4066" w:rsidTr="002373FE">
        <w:trPr>
          <w:trHeight w:hRule="exact" w:val="782"/>
          <w:jc w:val="center"/>
        </w:trPr>
        <w:tc>
          <w:tcPr>
            <w:tcW w:w="991" w:type="dxa"/>
            <w:vMerge/>
          </w:tcPr>
          <w:p w:rsidR="002373FE" w:rsidRPr="00AD3E1E" w:rsidRDefault="002373FE" w:rsidP="001C732E"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67" w:type="dxa"/>
            <w:vAlign w:val="center"/>
          </w:tcPr>
          <w:p w:rsidR="002373FE" w:rsidRDefault="002373FE" w:rsidP="000950C5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15:30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-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17:00</w:t>
            </w:r>
          </w:p>
        </w:tc>
        <w:tc>
          <w:tcPr>
            <w:tcW w:w="2742" w:type="dxa"/>
            <w:vAlign w:val="center"/>
          </w:tcPr>
          <w:p w:rsidR="002373FE" w:rsidRPr="00301DA2" w:rsidRDefault="002373FE" w:rsidP="002373FE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铝合金显微组织与缺陷识别</w:t>
            </w:r>
          </w:p>
        </w:tc>
        <w:tc>
          <w:tcPr>
            <w:tcW w:w="3825" w:type="dxa"/>
            <w:vAlign w:val="center"/>
          </w:tcPr>
          <w:p w:rsidR="002373FE" w:rsidRPr="00301DA2" w:rsidRDefault="002373FE" w:rsidP="00F40C65">
            <w:pPr>
              <w:rPr>
                <w:rFonts w:ascii="Times New Roman" w:hAnsi="Times New Roman"/>
                <w:kern w:val="0"/>
                <w:szCs w:val="21"/>
              </w:rPr>
            </w:pPr>
            <w:r w:rsidRPr="00301DA2">
              <w:rPr>
                <w:rFonts w:ascii="Times New Roman" w:hAnsi="Times New Roman" w:hint="eastAsia"/>
                <w:kern w:val="0"/>
                <w:szCs w:val="21"/>
              </w:rPr>
              <w:t>介绍</w:t>
            </w:r>
            <w:r w:rsidR="005D04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铝合金显微组织与缺陷识别的相关方法与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技巧</w:t>
            </w:r>
          </w:p>
        </w:tc>
        <w:tc>
          <w:tcPr>
            <w:tcW w:w="1553" w:type="dxa"/>
            <w:vAlign w:val="center"/>
          </w:tcPr>
          <w:p w:rsidR="002373FE" w:rsidRDefault="002373FE" w:rsidP="00F40C65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 w:rsidRPr="00301DA2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盖秀颖</w:t>
            </w:r>
            <w:proofErr w:type="gramEnd"/>
          </w:p>
          <w:p w:rsidR="002373FE" w:rsidRPr="00301DA2" w:rsidRDefault="002373FE" w:rsidP="00F40C65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（副研究员）</w:t>
            </w:r>
          </w:p>
        </w:tc>
      </w:tr>
      <w:tr w:rsidR="002373FE" w:rsidRPr="003F4066" w:rsidTr="00F16F19">
        <w:trPr>
          <w:trHeight w:hRule="exact" w:val="722"/>
          <w:jc w:val="center"/>
        </w:trPr>
        <w:tc>
          <w:tcPr>
            <w:tcW w:w="991" w:type="dxa"/>
            <w:vMerge/>
          </w:tcPr>
          <w:p w:rsidR="002373FE" w:rsidRPr="00AD3E1E" w:rsidRDefault="002373FE" w:rsidP="001C732E"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67" w:type="dxa"/>
            <w:vAlign w:val="center"/>
          </w:tcPr>
          <w:p w:rsidR="002373FE" w:rsidRDefault="002373FE" w:rsidP="000950C5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17:00</w:t>
            </w:r>
          </w:p>
        </w:tc>
        <w:tc>
          <w:tcPr>
            <w:tcW w:w="8120" w:type="dxa"/>
            <w:gridSpan w:val="3"/>
            <w:vAlign w:val="center"/>
          </w:tcPr>
          <w:p w:rsidR="002373FE" w:rsidRPr="00301DA2" w:rsidRDefault="002373FE" w:rsidP="00CB7E58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培训结束、人员疏散</w:t>
            </w:r>
          </w:p>
        </w:tc>
      </w:tr>
    </w:tbl>
    <w:p w:rsidR="00B479C9" w:rsidRPr="00725B57" w:rsidRDefault="00B479C9"/>
    <w:sectPr w:rsidR="00B479C9" w:rsidRPr="00725B57" w:rsidSect="000950C5">
      <w:pgSz w:w="11906" w:h="16838"/>
      <w:pgMar w:top="851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B2C" w:rsidRDefault="00FF6B2C" w:rsidP="00725B57">
      <w:r>
        <w:separator/>
      </w:r>
    </w:p>
  </w:endnote>
  <w:endnote w:type="continuationSeparator" w:id="0">
    <w:p w:rsidR="00FF6B2C" w:rsidRDefault="00FF6B2C" w:rsidP="00725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B2C" w:rsidRDefault="00FF6B2C" w:rsidP="00725B57">
      <w:r>
        <w:separator/>
      </w:r>
    </w:p>
  </w:footnote>
  <w:footnote w:type="continuationSeparator" w:id="0">
    <w:p w:rsidR="00FF6B2C" w:rsidRDefault="00FF6B2C" w:rsidP="00725B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74B"/>
    <w:rsid w:val="00007F5E"/>
    <w:rsid w:val="0006469B"/>
    <w:rsid w:val="00072F7B"/>
    <w:rsid w:val="000950C5"/>
    <w:rsid w:val="000A6146"/>
    <w:rsid w:val="000A7993"/>
    <w:rsid w:val="000B16AE"/>
    <w:rsid w:val="000F4B3A"/>
    <w:rsid w:val="00112B92"/>
    <w:rsid w:val="00121C51"/>
    <w:rsid w:val="00162A47"/>
    <w:rsid w:val="00171087"/>
    <w:rsid w:val="00177766"/>
    <w:rsid w:val="00184DEC"/>
    <w:rsid w:val="00190957"/>
    <w:rsid w:val="001B4B39"/>
    <w:rsid w:val="001C02A5"/>
    <w:rsid w:val="001C2C6C"/>
    <w:rsid w:val="001E6ECE"/>
    <w:rsid w:val="002025FB"/>
    <w:rsid w:val="002373FE"/>
    <w:rsid w:val="00255F19"/>
    <w:rsid w:val="0028474B"/>
    <w:rsid w:val="002A547D"/>
    <w:rsid w:val="002D2A8E"/>
    <w:rsid w:val="002D4787"/>
    <w:rsid w:val="00301DA2"/>
    <w:rsid w:val="0034028A"/>
    <w:rsid w:val="00344AE3"/>
    <w:rsid w:val="003555F0"/>
    <w:rsid w:val="003818C8"/>
    <w:rsid w:val="003B2C5B"/>
    <w:rsid w:val="00403FDA"/>
    <w:rsid w:val="004734F9"/>
    <w:rsid w:val="004B520B"/>
    <w:rsid w:val="00520802"/>
    <w:rsid w:val="00541DD0"/>
    <w:rsid w:val="00560AF7"/>
    <w:rsid w:val="00566FE8"/>
    <w:rsid w:val="005711B0"/>
    <w:rsid w:val="0057577E"/>
    <w:rsid w:val="005A61EE"/>
    <w:rsid w:val="005B118A"/>
    <w:rsid w:val="005D0419"/>
    <w:rsid w:val="005E04EE"/>
    <w:rsid w:val="00607B11"/>
    <w:rsid w:val="00614FE0"/>
    <w:rsid w:val="006333CB"/>
    <w:rsid w:val="006440C8"/>
    <w:rsid w:val="006671D9"/>
    <w:rsid w:val="00693A2C"/>
    <w:rsid w:val="006A2653"/>
    <w:rsid w:val="006A5FD6"/>
    <w:rsid w:val="006C2B4B"/>
    <w:rsid w:val="007222E4"/>
    <w:rsid w:val="00725B57"/>
    <w:rsid w:val="007774FC"/>
    <w:rsid w:val="00791AE7"/>
    <w:rsid w:val="00795083"/>
    <w:rsid w:val="007B7E95"/>
    <w:rsid w:val="007C1507"/>
    <w:rsid w:val="007C5359"/>
    <w:rsid w:val="00811F6E"/>
    <w:rsid w:val="00851789"/>
    <w:rsid w:val="0086254E"/>
    <w:rsid w:val="00882565"/>
    <w:rsid w:val="00884C42"/>
    <w:rsid w:val="00890D68"/>
    <w:rsid w:val="008E0533"/>
    <w:rsid w:val="008E0692"/>
    <w:rsid w:val="00923CC8"/>
    <w:rsid w:val="00923E65"/>
    <w:rsid w:val="00926E95"/>
    <w:rsid w:val="00972D21"/>
    <w:rsid w:val="009B2534"/>
    <w:rsid w:val="009B2B4B"/>
    <w:rsid w:val="009E500C"/>
    <w:rsid w:val="009F237D"/>
    <w:rsid w:val="00A21A3F"/>
    <w:rsid w:val="00A7378D"/>
    <w:rsid w:val="00AF0AE2"/>
    <w:rsid w:val="00B479C9"/>
    <w:rsid w:val="00B67F2E"/>
    <w:rsid w:val="00B97BF1"/>
    <w:rsid w:val="00BC484F"/>
    <w:rsid w:val="00BC741E"/>
    <w:rsid w:val="00BC76E4"/>
    <w:rsid w:val="00BE05DD"/>
    <w:rsid w:val="00C06835"/>
    <w:rsid w:val="00C13831"/>
    <w:rsid w:val="00C56167"/>
    <w:rsid w:val="00CB7E58"/>
    <w:rsid w:val="00CC4DE1"/>
    <w:rsid w:val="00D05281"/>
    <w:rsid w:val="00D27AC6"/>
    <w:rsid w:val="00D629A4"/>
    <w:rsid w:val="00D73856"/>
    <w:rsid w:val="00D81F56"/>
    <w:rsid w:val="00E2716E"/>
    <w:rsid w:val="00E55227"/>
    <w:rsid w:val="00E92D96"/>
    <w:rsid w:val="00EA0EC8"/>
    <w:rsid w:val="00EB6D9E"/>
    <w:rsid w:val="00ED6879"/>
    <w:rsid w:val="00EE0CEB"/>
    <w:rsid w:val="00F00F71"/>
    <w:rsid w:val="00F16F19"/>
    <w:rsid w:val="00F245F0"/>
    <w:rsid w:val="00F542EE"/>
    <w:rsid w:val="00FF6A43"/>
    <w:rsid w:val="00FF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B5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5B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5B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5B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5B57"/>
    <w:rPr>
      <w:sz w:val="18"/>
      <w:szCs w:val="18"/>
    </w:rPr>
  </w:style>
  <w:style w:type="paragraph" w:styleId="a5">
    <w:name w:val="Normal (Web)"/>
    <w:basedOn w:val="a"/>
    <w:uiPriority w:val="99"/>
    <w:unhideWhenUsed/>
    <w:rsid w:val="00344AE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57577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7577E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B5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5B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5B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5B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5B57"/>
    <w:rPr>
      <w:sz w:val="18"/>
      <w:szCs w:val="18"/>
    </w:rPr>
  </w:style>
  <w:style w:type="paragraph" w:styleId="a5">
    <w:name w:val="Normal (Web)"/>
    <w:basedOn w:val="a"/>
    <w:uiPriority w:val="99"/>
    <w:unhideWhenUsed/>
    <w:rsid w:val="00344AE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57577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7577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2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50546-4BFC-4376-8A09-0F8E7B276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129</Words>
  <Characters>739</Characters>
  <Application>Microsoft Office Word</Application>
  <DocSecurity>0</DocSecurity>
  <Lines>6</Lines>
  <Paragraphs>1</Paragraphs>
  <ScaleCrop>false</ScaleCrop>
  <Company>Lenovo (Beijing) Limited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unknown</cp:lastModifiedBy>
  <cp:revision>25</cp:revision>
  <dcterms:created xsi:type="dcterms:W3CDTF">2016-06-15T06:20:00Z</dcterms:created>
  <dcterms:modified xsi:type="dcterms:W3CDTF">2018-06-01T02:05:00Z</dcterms:modified>
</cp:coreProperties>
</file>