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46" w:rsidRPr="0007308A" w:rsidRDefault="00D97246" w:rsidP="00D9724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bookmarkStart w:id="0" w:name="_Toc114148053"/>
      <w:r w:rsidRPr="0007308A">
        <w:rPr>
          <w:rFonts w:ascii="仿宋_GB2312" w:eastAsia="仿宋_GB2312" w:hAnsi="仿宋_GB2312" w:cs="仿宋_GB2312"/>
          <w:b/>
          <w:sz w:val="30"/>
          <w:szCs w:val="30"/>
        </w:rPr>
        <w:t>第三章</w:t>
      </w:r>
      <w:r w:rsidRPr="0007308A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</w:t>
      </w:r>
      <w:r w:rsidRPr="0007308A">
        <w:rPr>
          <w:rFonts w:ascii="仿宋_GB2312" w:eastAsia="仿宋_GB2312" w:hAnsi="仿宋_GB2312" w:cs="仿宋_GB2312"/>
          <w:b/>
          <w:sz w:val="30"/>
          <w:szCs w:val="30"/>
        </w:rPr>
        <w:t>采购需求</w:t>
      </w:r>
      <w:bookmarkEnd w:id="0"/>
    </w:p>
    <w:p w:rsidR="00D97246" w:rsidRPr="0007308A" w:rsidRDefault="00D97246" w:rsidP="00D97246">
      <w:pPr>
        <w:widowControl/>
        <w:adjustRightInd w:val="0"/>
        <w:spacing w:line="360" w:lineRule="auto"/>
        <w:textAlignment w:val="baseline"/>
        <w:rPr>
          <w:rFonts w:ascii="仿宋_GB2312" w:eastAsia="仿宋_GB2312"/>
          <w:b/>
          <w:bCs/>
          <w:kern w:val="0"/>
          <w:szCs w:val="21"/>
        </w:rPr>
      </w:pPr>
      <w:proofErr w:type="gramStart"/>
      <w:r w:rsidRPr="0007308A">
        <w:rPr>
          <w:rFonts w:ascii="仿宋_GB2312" w:eastAsia="仿宋_GB2312" w:hint="eastAsia"/>
          <w:b/>
          <w:bCs/>
          <w:kern w:val="0"/>
          <w:szCs w:val="21"/>
        </w:rPr>
        <w:t>一</w:t>
      </w:r>
      <w:proofErr w:type="gramEnd"/>
      <w:r w:rsidRPr="0007308A">
        <w:rPr>
          <w:rFonts w:ascii="仿宋_GB2312" w:eastAsia="仿宋_GB2312" w:hint="eastAsia"/>
          <w:b/>
          <w:bCs/>
          <w:kern w:val="0"/>
          <w:szCs w:val="21"/>
        </w:rPr>
        <w:t>. 设备用途说明</w:t>
      </w:r>
    </w:p>
    <w:p w:rsidR="00D97246" w:rsidRPr="0007308A" w:rsidRDefault="00425931" w:rsidP="00D97246">
      <w:pPr>
        <w:adjustRightInd w:val="0"/>
        <w:spacing w:line="360" w:lineRule="auto"/>
        <w:ind w:firstLineChars="200" w:firstLine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便携式</w:t>
      </w:r>
      <w:r w:rsidR="00D97246" w:rsidRPr="0007308A">
        <w:rPr>
          <w:rFonts w:ascii="仿宋_GB2312" w:eastAsia="仿宋_GB2312" w:hint="eastAsia"/>
          <w:kern w:val="0"/>
          <w:szCs w:val="21"/>
        </w:rPr>
        <w:t>X射线残余应力分析仪主要用于测量</w:t>
      </w:r>
      <w:proofErr w:type="spellStart"/>
      <w:r w:rsidR="00D97246" w:rsidRPr="0007308A">
        <w:rPr>
          <w:rFonts w:ascii="仿宋_GB2312" w:eastAsia="仿宋_GB2312" w:hint="eastAsia"/>
          <w:kern w:val="0"/>
          <w:szCs w:val="21"/>
        </w:rPr>
        <w:t>SiC</w:t>
      </w:r>
      <w:proofErr w:type="spellEnd"/>
      <w:r w:rsidR="00D97246" w:rsidRPr="0007308A">
        <w:rPr>
          <w:rFonts w:ascii="仿宋_GB2312" w:eastAsia="仿宋_GB2312" w:hint="eastAsia"/>
          <w:kern w:val="0"/>
          <w:szCs w:val="21"/>
        </w:rPr>
        <w:t>纤维增强复合材料及其</w:t>
      </w:r>
      <w:proofErr w:type="gramStart"/>
      <w:r w:rsidR="00D97246" w:rsidRPr="0007308A">
        <w:rPr>
          <w:rFonts w:ascii="仿宋_GB2312" w:eastAsia="仿宋_GB2312" w:hint="eastAsia"/>
          <w:kern w:val="0"/>
          <w:szCs w:val="21"/>
        </w:rPr>
        <w:t>金属包套和</w:t>
      </w:r>
      <w:proofErr w:type="gramEnd"/>
      <w:r w:rsidR="00D97246" w:rsidRPr="0007308A">
        <w:rPr>
          <w:rFonts w:ascii="仿宋_GB2312" w:eastAsia="仿宋_GB2312" w:hint="eastAsia"/>
          <w:kern w:val="0"/>
          <w:szCs w:val="21"/>
        </w:rPr>
        <w:t>结构件毛坯的残余应力。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bCs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 xml:space="preserve">二. </w:t>
      </w:r>
      <w:r w:rsidRPr="0007308A">
        <w:rPr>
          <w:rFonts w:ascii="仿宋_GB2312" w:eastAsia="仿宋_GB2312" w:hint="eastAsia"/>
          <w:b/>
          <w:kern w:val="0"/>
          <w:szCs w:val="21"/>
        </w:rPr>
        <w:t>预算</w:t>
      </w:r>
      <w:r w:rsidRPr="0007308A">
        <w:rPr>
          <w:rFonts w:ascii="仿宋_GB2312" w:eastAsia="仿宋_GB2312" w:hint="eastAsia"/>
          <w:kern w:val="0"/>
          <w:szCs w:val="21"/>
        </w:rPr>
        <w:t>：</w:t>
      </w:r>
      <w:r w:rsidR="00F226A3">
        <w:rPr>
          <w:rFonts w:ascii="仿宋_GB2312" w:eastAsia="仿宋_GB2312" w:hint="eastAsia"/>
          <w:bCs/>
          <w:kern w:val="0"/>
          <w:szCs w:val="21"/>
        </w:rPr>
        <w:t>9</w:t>
      </w:r>
      <w:r w:rsidRPr="0007308A">
        <w:rPr>
          <w:rFonts w:ascii="仿宋_GB2312" w:eastAsia="仿宋_GB2312" w:hint="eastAsia"/>
          <w:bCs/>
          <w:kern w:val="0"/>
          <w:szCs w:val="21"/>
        </w:rPr>
        <w:t>5万元</w:t>
      </w:r>
    </w:p>
    <w:p w:rsidR="00D97246" w:rsidRPr="0007308A" w:rsidRDefault="00D97246" w:rsidP="00D97246">
      <w:pPr>
        <w:widowControl/>
        <w:adjustRightInd w:val="0"/>
        <w:spacing w:line="360" w:lineRule="auto"/>
        <w:textAlignment w:val="baseline"/>
        <w:rPr>
          <w:rFonts w:ascii="仿宋_GB2312" w:eastAsia="仿宋_GB2312"/>
          <w:bCs/>
          <w:kern w:val="0"/>
          <w:szCs w:val="21"/>
        </w:rPr>
      </w:pPr>
      <w:r w:rsidRPr="0007308A">
        <w:rPr>
          <w:rFonts w:ascii="仿宋_GB2312" w:eastAsia="仿宋_GB2312" w:hint="eastAsia"/>
          <w:b/>
          <w:bCs/>
          <w:kern w:val="0"/>
          <w:szCs w:val="21"/>
        </w:rPr>
        <w:t>三. 数量：</w:t>
      </w:r>
      <w:r w:rsidRPr="0007308A">
        <w:rPr>
          <w:rFonts w:ascii="仿宋_GB2312" w:eastAsia="仿宋_GB2312" w:hint="eastAsia"/>
          <w:bCs/>
          <w:kern w:val="0"/>
          <w:szCs w:val="21"/>
        </w:rPr>
        <w:t>1</w:t>
      </w:r>
      <w:bookmarkStart w:id="1" w:name="_GoBack"/>
      <w:bookmarkEnd w:id="1"/>
      <w:r w:rsidRPr="0007308A">
        <w:rPr>
          <w:rFonts w:ascii="仿宋_GB2312" w:eastAsia="仿宋_GB2312" w:hint="eastAsia"/>
          <w:bCs/>
          <w:kern w:val="0"/>
          <w:szCs w:val="21"/>
        </w:rPr>
        <w:t>套</w:t>
      </w:r>
    </w:p>
    <w:p w:rsidR="00D97246" w:rsidRPr="0007308A" w:rsidRDefault="00D97246" w:rsidP="00D97246">
      <w:pPr>
        <w:widowControl/>
        <w:adjustRightInd w:val="0"/>
        <w:spacing w:line="360" w:lineRule="auto"/>
        <w:textAlignment w:val="baseline"/>
        <w:rPr>
          <w:rFonts w:ascii="仿宋_GB2312" w:eastAsia="仿宋_GB2312"/>
          <w:bCs/>
          <w:kern w:val="0"/>
          <w:szCs w:val="21"/>
        </w:rPr>
      </w:pPr>
      <w:r w:rsidRPr="0007308A">
        <w:rPr>
          <w:rFonts w:ascii="仿宋_GB2312" w:eastAsia="仿宋_GB2312" w:hint="eastAsia"/>
          <w:b/>
          <w:bCs/>
          <w:kern w:val="0"/>
          <w:szCs w:val="21"/>
        </w:rPr>
        <w:t>四. 报价币种：</w:t>
      </w:r>
      <w:r w:rsidRPr="0007308A">
        <w:rPr>
          <w:rFonts w:ascii="仿宋_GB2312" w:eastAsia="仿宋_GB2312" w:hint="eastAsia"/>
          <w:bCs/>
          <w:kern w:val="0"/>
          <w:szCs w:val="21"/>
        </w:rPr>
        <w:t>人民币</w:t>
      </w:r>
    </w:p>
    <w:p w:rsidR="00D97246" w:rsidRPr="0007308A" w:rsidRDefault="00D97246" w:rsidP="00D97246">
      <w:pPr>
        <w:tabs>
          <w:tab w:val="left" w:pos="567"/>
          <w:tab w:val="left" w:pos="1905"/>
        </w:tabs>
        <w:adjustRightInd w:val="0"/>
        <w:snapToGrid w:val="0"/>
        <w:spacing w:line="360" w:lineRule="auto"/>
        <w:textAlignment w:val="baseline"/>
        <w:rPr>
          <w:rFonts w:ascii="仿宋_GB2312" w:eastAsia="仿宋_GB2312"/>
          <w:bCs/>
          <w:kern w:val="0"/>
          <w:szCs w:val="21"/>
        </w:rPr>
      </w:pPr>
      <w:r w:rsidRPr="0007308A">
        <w:rPr>
          <w:rFonts w:ascii="仿宋_GB2312" w:eastAsia="仿宋_GB2312" w:hint="eastAsia"/>
          <w:b/>
          <w:bCs/>
          <w:kern w:val="0"/>
          <w:szCs w:val="21"/>
        </w:rPr>
        <w:t>五. 交</w:t>
      </w:r>
      <w:r w:rsidRPr="0007308A">
        <w:rPr>
          <w:rFonts w:ascii="仿宋_GB2312" w:eastAsia="仿宋_GB2312" w:hint="eastAsia"/>
          <w:b/>
          <w:kern w:val="0"/>
          <w:szCs w:val="21"/>
        </w:rPr>
        <w:t>货方式与地点：</w:t>
      </w:r>
      <w:r w:rsidRPr="0007308A">
        <w:rPr>
          <w:rFonts w:ascii="仿宋_GB2312" w:eastAsia="仿宋_GB2312" w:hint="eastAsia"/>
          <w:bCs/>
          <w:kern w:val="0"/>
          <w:szCs w:val="21"/>
        </w:rPr>
        <w:t>沈阳 金属研究所世纪路园区5号厂房</w:t>
      </w:r>
    </w:p>
    <w:p w:rsidR="00D97246" w:rsidRPr="0007308A" w:rsidRDefault="00D97246" w:rsidP="00D97246">
      <w:pPr>
        <w:tabs>
          <w:tab w:val="left" w:pos="0"/>
          <w:tab w:val="left" w:pos="567"/>
        </w:tabs>
        <w:adjustRightInd w:val="0"/>
        <w:snapToGrid w:val="0"/>
        <w:spacing w:line="360" w:lineRule="auto"/>
        <w:textAlignment w:val="baseline"/>
        <w:rPr>
          <w:rFonts w:ascii="仿宋_GB2312" w:eastAsia="仿宋_GB2312"/>
          <w:bCs/>
          <w:kern w:val="0"/>
          <w:szCs w:val="21"/>
        </w:rPr>
      </w:pPr>
      <w:r w:rsidRPr="0007308A">
        <w:rPr>
          <w:rFonts w:ascii="仿宋_GB2312" w:eastAsia="仿宋_GB2312" w:hint="eastAsia"/>
          <w:b/>
          <w:bCs/>
          <w:kern w:val="0"/>
          <w:szCs w:val="21"/>
        </w:rPr>
        <w:t>六. 交</w:t>
      </w:r>
      <w:r w:rsidRPr="0007308A">
        <w:rPr>
          <w:rFonts w:ascii="仿宋_GB2312" w:eastAsia="仿宋_GB2312" w:hint="eastAsia"/>
          <w:b/>
          <w:kern w:val="0"/>
          <w:szCs w:val="21"/>
        </w:rPr>
        <w:t>货日期：</w:t>
      </w:r>
      <w:r w:rsidRPr="0007308A">
        <w:rPr>
          <w:rFonts w:ascii="仿宋_GB2312" w:eastAsia="仿宋_GB2312" w:hint="eastAsia"/>
          <w:bCs/>
          <w:kern w:val="0"/>
          <w:szCs w:val="21"/>
        </w:rPr>
        <w:t>合同生效后4个月。</w:t>
      </w:r>
    </w:p>
    <w:p w:rsidR="00D97246" w:rsidRPr="0007308A" w:rsidRDefault="00D97246" w:rsidP="00D97246">
      <w:pPr>
        <w:widowControl/>
        <w:adjustRightInd w:val="0"/>
        <w:spacing w:line="360" w:lineRule="auto"/>
        <w:textAlignment w:val="baseline"/>
        <w:rPr>
          <w:rFonts w:ascii="仿宋_GB2312" w:eastAsia="仿宋_GB2312"/>
          <w:b/>
          <w:kern w:val="0"/>
          <w:szCs w:val="21"/>
          <w:u w:val="single"/>
        </w:rPr>
      </w:pPr>
      <w:r w:rsidRPr="0007308A">
        <w:rPr>
          <w:rFonts w:ascii="仿宋_GB2312" w:eastAsia="仿宋_GB2312" w:hint="eastAsia"/>
          <w:b/>
          <w:bCs/>
          <w:kern w:val="0"/>
          <w:szCs w:val="21"/>
        </w:rPr>
        <w:t>七. 设备</w:t>
      </w:r>
      <w:r w:rsidRPr="0007308A">
        <w:rPr>
          <w:rFonts w:ascii="仿宋_GB2312" w:eastAsia="仿宋_GB2312" w:hint="eastAsia"/>
          <w:b/>
          <w:kern w:val="0"/>
          <w:szCs w:val="21"/>
        </w:rPr>
        <w:t>工作条件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7.1 工作电源：单相220±10% V，50±0.5 Hz。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7.2 环境条件：温度0</w:t>
      </w:r>
      <w:r w:rsidRPr="0007308A">
        <w:rPr>
          <w:rFonts w:ascii="仿宋_GB2312" w:eastAsia="仿宋_GB2312" w:hAnsi="宋体" w:cs="宋体" w:hint="eastAsia"/>
          <w:kern w:val="0"/>
          <w:szCs w:val="21"/>
        </w:rPr>
        <w:t>℃</w:t>
      </w:r>
      <w:r w:rsidRPr="0007308A">
        <w:rPr>
          <w:rFonts w:ascii="仿宋_GB2312" w:eastAsia="仿宋_GB2312" w:hint="eastAsia"/>
          <w:kern w:val="0"/>
          <w:szCs w:val="21"/>
        </w:rPr>
        <w:t>～40</w:t>
      </w:r>
      <w:r w:rsidRPr="0007308A">
        <w:rPr>
          <w:rFonts w:ascii="仿宋_GB2312" w:eastAsia="仿宋_GB2312" w:hAnsi="宋体" w:cs="宋体" w:hint="eastAsia"/>
          <w:kern w:val="0"/>
          <w:szCs w:val="21"/>
        </w:rPr>
        <w:t>℃</w:t>
      </w:r>
      <w:r w:rsidRPr="0007308A">
        <w:rPr>
          <w:rFonts w:ascii="仿宋_GB2312" w:eastAsia="仿宋_GB2312" w:hint="eastAsia"/>
          <w:kern w:val="0"/>
          <w:szCs w:val="21"/>
        </w:rPr>
        <w:t>，湿度≤70%。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7.3 具备专用接地线。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7.4 设备在上述工作环境下能长期稳定工作。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b/>
          <w:kern w:val="0"/>
          <w:szCs w:val="21"/>
        </w:rPr>
      </w:pPr>
      <w:bookmarkStart w:id="2" w:name="OLE_LINK2"/>
      <w:bookmarkStart w:id="3" w:name="OLE_LINK1"/>
      <w:r w:rsidRPr="0007308A">
        <w:rPr>
          <w:rFonts w:ascii="仿宋_GB2312" w:eastAsia="仿宋_GB2312" w:hint="eastAsia"/>
          <w:b/>
          <w:kern w:val="0"/>
          <w:szCs w:val="21"/>
        </w:rPr>
        <w:t>八. 设备主要技术指标</w:t>
      </w:r>
    </w:p>
    <w:p w:rsidR="00D97246" w:rsidRPr="0007308A" w:rsidRDefault="00D97246" w:rsidP="00D97246">
      <w:pPr>
        <w:adjustRightInd w:val="0"/>
        <w:spacing w:line="360" w:lineRule="auto"/>
        <w:ind w:left="372" w:hangingChars="177" w:hanging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 系统主要由X射线管、测角仪、控制器、数据处理系统、分析软件、防护配件等部分组成。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8.2 *可测量零件尺寸：≥800mm×800mm×500mm。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8.3 *残余应力测量精度：无应力铁粉测定误差＜±14MPa。</w:t>
      </w:r>
    </w:p>
    <w:p w:rsidR="00D97246" w:rsidRPr="0007308A" w:rsidRDefault="00D97246" w:rsidP="00D97246">
      <w:pPr>
        <w:spacing w:line="360" w:lineRule="auto"/>
        <w:rPr>
          <w:rFonts w:ascii="仿宋_GB2312" w:eastAsia="仿宋_GB2312"/>
          <w:b/>
          <w:bCs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8.4 X射线光管技术参数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8.4.1 X射线光管最大功率：不小于200W；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8.4.2 X射线光管靶材包括：Cu靶2个、Cr靶2个、</w:t>
      </w:r>
      <w:proofErr w:type="spellStart"/>
      <w:r w:rsidRPr="0007308A">
        <w:rPr>
          <w:rFonts w:ascii="仿宋_GB2312" w:eastAsia="仿宋_GB2312" w:hint="eastAsia"/>
          <w:kern w:val="0"/>
          <w:szCs w:val="21"/>
        </w:rPr>
        <w:t>Mn</w:t>
      </w:r>
      <w:proofErr w:type="spellEnd"/>
      <w:r w:rsidRPr="0007308A">
        <w:rPr>
          <w:rFonts w:ascii="仿宋_GB2312" w:eastAsia="仿宋_GB2312" w:hint="eastAsia"/>
          <w:kern w:val="0"/>
          <w:szCs w:val="21"/>
        </w:rPr>
        <w:t>靶2个、Co靶1个、V靶1个；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8.4.3 *X射线最小测量光斑：0.5mm。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8.5 测角仪技术参数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8.5.1 *衍射角2θ测量范围：110°~170°；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8.5.2 *ψ角摆动范围：-45°~45°；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8.5.3 *ψ角振荡范围：0°±5°；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8.5.4 *残余应力采样数量：单点测量不少于14个ψ角位置；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8.5.5 配有测角仪支架，具备三轴（X轴、Y轴和Z轴）移动功能，支架移动由步进电机自动控制</w:t>
      </w:r>
      <w:r w:rsidRPr="0007308A">
        <w:rPr>
          <w:rFonts w:ascii="仿宋_GB2312" w:eastAsia="仿宋_GB2312" w:hint="eastAsia"/>
          <w:color w:val="000000"/>
          <w:kern w:val="0"/>
          <w:szCs w:val="21"/>
        </w:rPr>
        <w:t>，能够测量竖直摆放样品的残余应力</w:t>
      </w:r>
      <w:r w:rsidRPr="0007308A">
        <w:rPr>
          <w:rFonts w:ascii="仿宋_GB2312" w:eastAsia="仿宋_GB2312" w:hint="eastAsia"/>
          <w:kern w:val="0"/>
          <w:szCs w:val="21"/>
        </w:rPr>
        <w:t>。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="372" w:hangingChars="177" w:hanging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8.6 应力测量过程中，控制器可实现自动升起X射线管高压、自动完成</w:t>
      </w:r>
      <w:proofErr w:type="gramStart"/>
      <w:r w:rsidRPr="0007308A">
        <w:rPr>
          <w:rFonts w:ascii="仿宋_GB2312" w:eastAsia="仿宋_GB2312" w:hint="eastAsia"/>
          <w:kern w:val="0"/>
          <w:szCs w:val="21"/>
        </w:rPr>
        <w:t>测量全</w:t>
      </w:r>
      <w:proofErr w:type="gramEnd"/>
      <w:r w:rsidRPr="0007308A">
        <w:rPr>
          <w:rFonts w:ascii="仿宋_GB2312" w:eastAsia="仿宋_GB2312" w:hint="eastAsia"/>
          <w:kern w:val="0"/>
          <w:szCs w:val="21"/>
        </w:rPr>
        <w:t>过程自动关闭X射线管高压。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="372" w:hangingChars="177" w:hanging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lastRenderedPageBreak/>
        <w:t>8.7 配置数据处理、存储、分析和输出用计算机系统，包括高性能台式机1台，配置不低于：戴尔或联想品牌/双路至强处理器/256G内存/1T固态+8T机械硬盘/windows11操作系统/27英寸显示器/RTX3090显卡；便携式计算机1台，配置不低于：戴尔或</w:t>
      </w:r>
      <w:proofErr w:type="spellStart"/>
      <w:r w:rsidRPr="0007308A">
        <w:rPr>
          <w:rFonts w:ascii="仿宋_GB2312" w:eastAsia="仿宋_GB2312" w:hint="eastAsia"/>
          <w:kern w:val="0"/>
          <w:szCs w:val="21"/>
        </w:rPr>
        <w:t>thinkpad</w:t>
      </w:r>
      <w:proofErr w:type="spellEnd"/>
      <w:r w:rsidRPr="0007308A">
        <w:rPr>
          <w:rFonts w:ascii="仿宋_GB2312" w:eastAsia="仿宋_GB2312" w:hint="eastAsia"/>
          <w:kern w:val="0"/>
          <w:szCs w:val="21"/>
        </w:rPr>
        <w:t>品牌/12代i5处理器/16G内存/1T硬盘/windows11操作系统/14英寸显示器/独立显卡。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="372" w:hangingChars="177" w:hanging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8.8 样品表面变化高速影像记录系统：记录速度不低于3000fps，最小曝光时间不大于1μs。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8.9 样品表面变化常规影像记录系统：记录速度不低于1000fps。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8.10 分析软件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firstLineChars="177" w:firstLine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8.10.1 残余应力计算采用完整应力方程和椭圆残余应力拟合方法，符合GB/T 7704-2017要求；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firstLineChars="177" w:firstLine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8.10.2 具有钛合金、镍合金、铝合金等典型材料测试参数数据库；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firstLineChars="177" w:firstLine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8.10.3 具有windows用户界面，具备三维应力分析功能，能够计算剪应力。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8.11 防护配件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177" w:left="373" w:hanging="1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8.11.1 配有1个固定式防护机柜，机柜尺寸≥1.2m（长）×0.8m（宽）×1.8m（高），铅当量不小于0.5mmPb；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Chars="177" w:left="373" w:hanging="1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8.11.2 配有4个移动式防护屏，防护屏尺寸：宽度≥1.2m、高度≥1.8m，铅当量不小于0.5mmPb。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left="372" w:hangingChars="177" w:hanging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8.12 配有专用残余应力标块，其中零应力铁粉标样1个、钛合金不同应力标样3个、镍合金不同应力标样3个、铝合金不同应力标样3个。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8.13 配有进口直流电解抛光机1台，最大电压≥30V，最大电流≥10A。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8.14 配有便携式辐射探测器1台。</w:t>
      </w:r>
    </w:p>
    <w:p w:rsidR="00D97246" w:rsidRPr="0007308A" w:rsidRDefault="00D97246" w:rsidP="00D97246">
      <w:pPr>
        <w:adjustRightInd w:val="0"/>
        <w:snapToGrid w:val="0"/>
        <w:spacing w:line="360" w:lineRule="auto"/>
        <w:ind w:firstLineChars="200" w:firstLine="422"/>
        <w:textAlignment w:val="baseline"/>
        <w:rPr>
          <w:rFonts w:ascii="仿宋_GB2312" w:eastAsia="仿宋_GB2312"/>
          <w:b/>
          <w:kern w:val="0"/>
          <w:szCs w:val="21"/>
        </w:rPr>
      </w:pPr>
    </w:p>
    <w:bookmarkEnd w:id="2"/>
    <w:bookmarkEnd w:id="3"/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b/>
          <w:kern w:val="0"/>
          <w:szCs w:val="21"/>
          <w:lang w:eastAsia="zh-TW"/>
        </w:rPr>
      </w:pPr>
      <w:r w:rsidRPr="0007308A">
        <w:rPr>
          <w:rFonts w:ascii="仿宋_GB2312" w:eastAsia="仿宋_GB2312" w:hint="eastAsia"/>
          <w:b/>
          <w:kern w:val="0"/>
          <w:szCs w:val="21"/>
        </w:rPr>
        <w:t>九. 配置要求</w:t>
      </w:r>
    </w:p>
    <w:p w:rsidR="00D97246" w:rsidRPr="0007308A" w:rsidRDefault="00D97246" w:rsidP="00D97246">
      <w:pPr>
        <w:adjustRightInd w:val="0"/>
        <w:snapToGrid w:val="0"/>
        <w:spacing w:line="360" w:lineRule="auto"/>
        <w:textAlignment w:val="baseline"/>
        <w:rPr>
          <w:rFonts w:ascii="仿宋_GB2312" w:eastAsia="仿宋_GB2312"/>
          <w:kern w:val="0"/>
          <w:szCs w:val="21"/>
          <w:lang w:eastAsia="zh-TW"/>
        </w:rPr>
      </w:pPr>
      <w:r w:rsidRPr="0007308A">
        <w:rPr>
          <w:rFonts w:ascii="仿宋_GB2312" w:eastAsia="仿宋_GB2312" w:hint="eastAsia"/>
          <w:kern w:val="0"/>
          <w:szCs w:val="21"/>
        </w:rPr>
        <w:t xml:space="preserve">9.1 </w:t>
      </w:r>
      <w:r w:rsidR="00425931" w:rsidRPr="0007308A">
        <w:rPr>
          <w:rFonts w:ascii="仿宋_GB2312" w:eastAsia="仿宋_GB2312" w:hint="eastAsia"/>
          <w:kern w:val="0"/>
          <w:szCs w:val="21"/>
        </w:rPr>
        <w:t>便携式</w:t>
      </w:r>
      <w:r w:rsidRPr="0007308A">
        <w:rPr>
          <w:rFonts w:ascii="仿宋_GB2312" w:eastAsia="仿宋_GB2312" w:hint="eastAsia"/>
          <w:kern w:val="0"/>
          <w:szCs w:val="21"/>
        </w:rPr>
        <w:t>X</w:t>
      </w:r>
      <w:r w:rsidR="00425931" w:rsidRPr="0007308A">
        <w:rPr>
          <w:rFonts w:ascii="仿宋_GB2312" w:eastAsia="仿宋_GB2312" w:hint="eastAsia"/>
          <w:kern w:val="0"/>
          <w:szCs w:val="21"/>
        </w:rPr>
        <w:t>射线残余应力分析</w:t>
      </w:r>
      <w:r w:rsidRPr="0007308A">
        <w:rPr>
          <w:rFonts w:ascii="仿宋_GB2312" w:eastAsia="仿宋_GB2312" w:hint="eastAsia"/>
          <w:kern w:val="0"/>
          <w:szCs w:val="21"/>
        </w:rPr>
        <w:t>仪1套。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 xml:space="preserve">9.2 </w:t>
      </w:r>
      <w:r w:rsidR="00425931" w:rsidRPr="0007308A">
        <w:rPr>
          <w:rFonts w:ascii="仿宋_GB2312" w:eastAsia="仿宋_GB2312" w:hint="eastAsia"/>
          <w:kern w:val="0"/>
          <w:szCs w:val="21"/>
        </w:rPr>
        <w:t>便携式</w:t>
      </w:r>
      <w:r w:rsidRPr="0007308A">
        <w:rPr>
          <w:rFonts w:ascii="仿宋_GB2312" w:eastAsia="仿宋_GB2312" w:hint="eastAsia"/>
          <w:kern w:val="0"/>
          <w:szCs w:val="21"/>
        </w:rPr>
        <w:t>X</w:t>
      </w:r>
      <w:r w:rsidR="00425931" w:rsidRPr="0007308A">
        <w:rPr>
          <w:rFonts w:ascii="仿宋_GB2312" w:eastAsia="仿宋_GB2312" w:hint="eastAsia"/>
          <w:kern w:val="0"/>
          <w:szCs w:val="21"/>
        </w:rPr>
        <w:t>射线残余应力分析</w:t>
      </w:r>
      <w:r w:rsidRPr="0007308A">
        <w:rPr>
          <w:rFonts w:ascii="仿宋_GB2312" w:eastAsia="仿宋_GB2312" w:hint="eastAsia"/>
          <w:kern w:val="0"/>
          <w:szCs w:val="21"/>
        </w:rPr>
        <w:t>仪附件（计入设备总价），清单如下：</w:t>
      </w:r>
    </w:p>
    <w:p w:rsidR="00D97246" w:rsidRPr="0007308A" w:rsidRDefault="00D97246" w:rsidP="00D97246">
      <w:pPr>
        <w:adjustRightInd w:val="0"/>
        <w:ind w:firstLineChars="100" w:firstLine="210"/>
        <w:jc w:val="left"/>
        <w:textAlignment w:val="baseline"/>
        <w:rPr>
          <w:rFonts w:ascii="仿宋_GB2312" w:eastAsia="仿宋_GB2312"/>
          <w:kern w:val="0"/>
          <w:szCs w:val="21"/>
        </w:rPr>
      </w:pPr>
    </w:p>
    <w:tbl>
      <w:tblPr>
        <w:tblW w:w="3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2659"/>
        <w:gridCol w:w="1833"/>
      </w:tblGrid>
      <w:tr w:rsidR="00D97246" w:rsidRPr="0007308A" w:rsidTr="00562F19">
        <w:trPr>
          <w:trHeight w:val="50"/>
          <w:jc w:val="center"/>
        </w:trPr>
        <w:tc>
          <w:tcPr>
            <w:tcW w:w="851" w:type="pct"/>
            <w:vAlign w:val="center"/>
          </w:tcPr>
          <w:p w:rsidR="00D97246" w:rsidRPr="0007308A" w:rsidRDefault="00D97246" w:rsidP="00562F19">
            <w:pPr>
              <w:adjustRightInd w:val="0"/>
              <w:ind w:left="-6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2456" w:type="pct"/>
            <w:vAlign w:val="center"/>
          </w:tcPr>
          <w:p w:rsidR="00D97246" w:rsidRPr="0007308A" w:rsidRDefault="00D97246" w:rsidP="00562F19">
            <w:pPr>
              <w:adjustRightInd w:val="0"/>
              <w:ind w:left="-6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部件名称</w:t>
            </w:r>
          </w:p>
        </w:tc>
        <w:tc>
          <w:tcPr>
            <w:tcW w:w="1693" w:type="pct"/>
            <w:vAlign w:val="center"/>
          </w:tcPr>
          <w:p w:rsidR="00D97246" w:rsidRPr="0007308A" w:rsidRDefault="00D97246" w:rsidP="00562F19">
            <w:pPr>
              <w:adjustRightInd w:val="0"/>
              <w:ind w:left="-6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数量</w:t>
            </w:r>
          </w:p>
        </w:tc>
      </w:tr>
      <w:tr w:rsidR="00D97246" w:rsidRPr="0007308A" w:rsidTr="00562F19">
        <w:trPr>
          <w:trHeight w:val="330"/>
          <w:jc w:val="center"/>
        </w:trPr>
        <w:tc>
          <w:tcPr>
            <w:tcW w:w="851" w:type="pct"/>
            <w:vAlign w:val="center"/>
          </w:tcPr>
          <w:p w:rsidR="00D97246" w:rsidRPr="0007308A" w:rsidRDefault="00D97246" w:rsidP="00562F19">
            <w:pPr>
              <w:adjustRightInd w:val="0"/>
              <w:ind w:left="-6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2456" w:type="pct"/>
            <w:vAlign w:val="center"/>
          </w:tcPr>
          <w:p w:rsidR="00D97246" w:rsidRPr="0007308A" w:rsidRDefault="00D97246" w:rsidP="00562F19">
            <w:pPr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直流电解抛光机</w:t>
            </w:r>
          </w:p>
        </w:tc>
        <w:tc>
          <w:tcPr>
            <w:tcW w:w="1693" w:type="pct"/>
            <w:vAlign w:val="center"/>
          </w:tcPr>
          <w:p w:rsidR="00D97246" w:rsidRPr="0007308A" w:rsidRDefault="00D97246" w:rsidP="00562F19">
            <w:pPr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1套</w:t>
            </w:r>
          </w:p>
        </w:tc>
      </w:tr>
      <w:tr w:rsidR="00D97246" w:rsidRPr="0007308A" w:rsidTr="00562F19">
        <w:trPr>
          <w:trHeight w:val="330"/>
          <w:jc w:val="center"/>
        </w:trPr>
        <w:tc>
          <w:tcPr>
            <w:tcW w:w="851" w:type="pct"/>
            <w:vAlign w:val="center"/>
          </w:tcPr>
          <w:p w:rsidR="00D97246" w:rsidRPr="0007308A" w:rsidRDefault="00D97246" w:rsidP="00562F19">
            <w:pPr>
              <w:adjustRightInd w:val="0"/>
              <w:ind w:left="-6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2456" w:type="pct"/>
            <w:vAlign w:val="center"/>
          </w:tcPr>
          <w:p w:rsidR="00D97246" w:rsidRPr="0007308A" w:rsidRDefault="00D97246" w:rsidP="00562F19">
            <w:pPr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微型便携式辐射探测器</w:t>
            </w:r>
          </w:p>
        </w:tc>
        <w:tc>
          <w:tcPr>
            <w:tcW w:w="1693" w:type="pct"/>
            <w:vAlign w:val="center"/>
          </w:tcPr>
          <w:p w:rsidR="00D97246" w:rsidRPr="0007308A" w:rsidRDefault="00D97246" w:rsidP="00562F19">
            <w:pPr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1套</w:t>
            </w:r>
          </w:p>
        </w:tc>
      </w:tr>
      <w:tr w:rsidR="00D97246" w:rsidRPr="0007308A" w:rsidTr="00562F19">
        <w:trPr>
          <w:trHeight w:val="50"/>
          <w:jc w:val="center"/>
        </w:trPr>
        <w:tc>
          <w:tcPr>
            <w:tcW w:w="851" w:type="pct"/>
            <w:vAlign w:val="center"/>
          </w:tcPr>
          <w:p w:rsidR="00D97246" w:rsidRPr="0007308A" w:rsidRDefault="00D97246" w:rsidP="00562F19">
            <w:pPr>
              <w:adjustRightInd w:val="0"/>
              <w:ind w:left="-6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2456" w:type="pct"/>
            <w:vAlign w:val="center"/>
          </w:tcPr>
          <w:p w:rsidR="00D97246" w:rsidRPr="0007308A" w:rsidRDefault="00D97246" w:rsidP="00562F19">
            <w:pPr>
              <w:widowControl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残余应力标块</w:t>
            </w:r>
          </w:p>
        </w:tc>
        <w:tc>
          <w:tcPr>
            <w:tcW w:w="1693" w:type="pct"/>
            <w:vAlign w:val="center"/>
          </w:tcPr>
          <w:p w:rsidR="00D97246" w:rsidRPr="0007308A" w:rsidRDefault="00D97246" w:rsidP="00562F19">
            <w:pPr>
              <w:widowControl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Cs w:val="21"/>
              </w:rPr>
            </w:pPr>
            <w:r w:rsidRPr="0007308A">
              <w:rPr>
                <w:rFonts w:ascii="仿宋_GB2312" w:eastAsia="仿宋_GB2312" w:hint="eastAsia"/>
                <w:kern w:val="0"/>
                <w:szCs w:val="21"/>
              </w:rPr>
              <w:t>10件</w:t>
            </w:r>
          </w:p>
        </w:tc>
      </w:tr>
    </w:tbl>
    <w:p w:rsidR="00D97246" w:rsidRPr="0007308A" w:rsidRDefault="00D97246" w:rsidP="00D97246">
      <w:pPr>
        <w:adjustRightInd w:val="0"/>
        <w:spacing w:line="360" w:lineRule="auto"/>
        <w:jc w:val="left"/>
        <w:textAlignment w:val="baseline"/>
        <w:rPr>
          <w:rFonts w:ascii="仿宋_GB2312" w:eastAsia="仿宋_GB2312"/>
          <w:kern w:val="0"/>
          <w:szCs w:val="21"/>
        </w:rPr>
      </w:pP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9.3 提供设备出厂检测报告和合格证一套。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9.4 提供外购件说明书和合格证。</w:t>
      </w:r>
    </w:p>
    <w:p w:rsidR="00D97246" w:rsidRPr="0007308A" w:rsidRDefault="00D97246" w:rsidP="00D97246">
      <w:pPr>
        <w:adjustRightInd w:val="0"/>
        <w:spacing w:line="360" w:lineRule="auto"/>
        <w:ind w:left="372" w:hangingChars="177" w:hanging="372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9.5 提供设备使用说明书（包含设备操作、编程、电气原理图、机械原理图、维护保养手册等）：纸质2套，电子文档1份，软件程序文件盘1套。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lastRenderedPageBreak/>
        <w:t>9.6 设备交付前15个工作日向买方提供设备的验收大纲，经双方评审通过生效。</w:t>
      </w:r>
    </w:p>
    <w:p w:rsidR="00D97246" w:rsidRPr="0007308A" w:rsidRDefault="00D97246" w:rsidP="00D97246">
      <w:pPr>
        <w:adjustRightInd w:val="0"/>
        <w:spacing w:line="360" w:lineRule="auto"/>
        <w:jc w:val="left"/>
        <w:textAlignment w:val="baseline"/>
        <w:rPr>
          <w:rFonts w:ascii="仿宋_GB2312" w:eastAsia="仿宋_GB2312"/>
          <w:b/>
          <w:kern w:val="0"/>
          <w:szCs w:val="21"/>
        </w:rPr>
      </w:pPr>
      <w:r w:rsidRPr="0007308A">
        <w:rPr>
          <w:rFonts w:ascii="仿宋_GB2312" w:eastAsia="仿宋_GB2312" w:hint="eastAsia"/>
          <w:b/>
          <w:kern w:val="0"/>
          <w:szCs w:val="21"/>
        </w:rPr>
        <w:t>十. 技术服务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10.1 安装、调试、验收：</w:t>
      </w:r>
    </w:p>
    <w:p w:rsidR="00D97246" w:rsidRPr="0007308A" w:rsidRDefault="00D97246" w:rsidP="00D97246">
      <w:pPr>
        <w:adjustRightIn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10.1.1 设备到达买方现场后，自买方通知供方之日起，供方20日内完成安装调试，达到买方正常使用需求。</w:t>
      </w:r>
    </w:p>
    <w:p w:rsidR="00D97246" w:rsidRPr="0007308A" w:rsidRDefault="00D97246" w:rsidP="00D97246">
      <w:pPr>
        <w:adjustRightIn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10.1.2 验收按照验收大纲规定进行。预验收：到设备厂家进行预验收，包括资料预验收、设备功能预验收、试件加工预验收等。终验收：完成设备安装、调试后10日内，功能检查合格、性能检查合格、资料检查合格、</w:t>
      </w:r>
      <w:proofErr w:type="gramStart"/>
      <w:r w:rsidRPr="0007308A">
        <w:rPr>
          <w:rFonts w:ascii="仿宋_GB2312" w:eastAsia="仿宋_GB2312" w:hint="eastAsia"/>
          <w:kern w:val="0"/>
          <w:szCs w:val="21"/>
        </w:rPr>
        <w:t>试加工</w:t>
      </w:r>
      <w:proofErr w:type="gramEnd"/>
      <w:r w:rsidRPr="0007308A">
        <w:rPr>
          <w:rFonts w:ascii="仿宋_GB2312" w:eastAsia="仿宋_GB2312" w:hint="eastAsia"/>
          <w:kern w:val="0"/>
          <w:szCs w:val="21"/>
        </w:rPr>
        <w:t>产品合格后进行最终验收，同时进行操作、维修等技术培训，验收合格后双方签字生效。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10.2 保修期及维修</w:t>
      </w:r>
    </w:p>
    <w:p w:rsidR="00D97246" w:rsidRPr="0007308A" w:rsidRDefault="00D97246" w:rsidP="00D97246">
      <w:pPr>
        <w:adjustRightIn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10.2.1 提供整机至少3年的免费保修，保修期自验收合格之日起计算。质保期内，非买方人为因素，设备出现任何故障，供方将及时提供免费服务。保修期间维修及所有零部件更换费用由供方负担（买方责任除外）。保修期满前1个月内供方应负责一次免费全面检查，并写出正式报告，如发现潜在问题，应负责排除。质保期内免费维修并更换除消耗品以外的零部件，维修人员的路费、食宿由供方承担。</w:t>
      </w:r>
    </w:p>
    <w:p w:rsidR="00D97246" w:rsidRPr="0007308A" w:rsidRDefault="00D97246" w:rsidP="00D97246">
      <w:pPr>
        <w:adjustRightIn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10.2.2 要求在保修期期间免费维修和在紧急情况接到电话24个工作小时内做出响应，在2个工作日内到达用户现场，保证提供及时优质的售后服务。</w:t>
      </w:r>
    </w:p>
    <w:p w:rsidR="00D97246" w:rsidRPr="0007308A" w:rsidRDefault="00D97246" w:rsidP="00D97246">
      <w:p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10.3 技术培训</w:t>
      </w:r>
    </w:p>
    <w:p w:rsidR="00D97246" w:rsidRPr="0007308A" w:rsidRDefault="00D97246" w:rsidP="00D97246">
      <w:pPr>
        <w:adjustRightIn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10.3.1 现场基本操作培训：供方应提供免费的技术培训，包含设备操作、设备维护保养、设备维修以及常见故障处理培训等内容，并同时提供全套培训资料。</w:t>
      </w:r>
    </w:p>
    <w:p w:rsidR="00D97246" w:rsidRDefault="00D97246" w:rsidP="00D97246">
      <w:pPr>
        <w:adjustRightInd w:val="0"/>
        <w:spacing w:line="360" w:lineRule="auto"/>
        <w:ind w:leftChars="200" w:left="420"/>
        <w:textAlignment w:val="baseline"/>
        <w:rPr>
          <w:rFonts w:ascii="仿宋_GB2312" w:eastAsia="仿宋_GB2312"/>
          <w:kern w:val="0"/>
          <w:szCs w:val="21"/>
        </w:rPr>
      </w:pPr>
      <w:r w:rsidRPr="0007308A">
        <w:rPr>
          <w:rFonts w:ascii="仿宋_GB2312" w:eastAsia="仿宋_GB2312" w:hint="eastAsia"/>
          <w:kern w:val="0"/>
          <w:szCs w:val="21"/>
        </w:rPr>
        <w:t>10.3.2 培训时间：设备安装到位后，供应商应进行不少于2次的使用维护培训，每次培训时间不少于1天。</w:t>
      </w:r>
    </w:p>
    <w:p w:rsidR="00B712D3" w:rsidRPr="00D97246" w:rsidRDefault="00B712D3"/>
    <w:sectPr w:rsidR="00B712D3" w:rsidRPr="00D9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CF" w:rsidRDefault="008740CF" w:rsidP="00D97246">
      <w:r>
        <w:separator/>
      </w:r>
    </w:p>
  </w:endnote>
  <w:endnote w:type="continuationSeparator" w:id="0">
    <w:p w:rsidR="008740CF" w:rsidRDefault="008740CF" w:rsidP="00D9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CF" w:rsidRDefault="008740CF" w:rsidP="00D97246">
      <w:r>
        <w:separator/>
      </w:r>
    </w:p>
  </w:footnote>
  <w:footnote w:type="continuationSeparator" w:id="0">
    <w:p w:rsidR="008740CF" w:rsidRDefault="008740CF" w:rsidP="00D97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BWILU0NjM3NTcyUdpeDU4uLM/DyQAsNaAMU9rhgsAAAA"/>
  </w:docVars>
  <w:rsids>
    <w:rsidRoot w:val="00B55878"/>
    <w:rsid w:val="0007308A"/>
    <w:rsid w:val="002108DB"/>
    <w:rsid w:val="00330F29"/>
    <w:rsid w:val="00425931"/>
    <w:rsid w:val="008740CF"/>
    <w:rsid w:val="00A00236"/>
    <w:rsid w:val="00B55878"/>
    <w:rsid w:val="00B712D3"/>
    <w:rsid w:val="00D97246"/>
    <w:rsid w:val="00F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9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97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7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9724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9724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9724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9724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9724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9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97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7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9724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9724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9724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9724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9724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1926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佟瑞</dc:creator>
  <cp:keywords/>
  <dc:description/>
  <cp:lastModifiedBy>佟瑞</cp:lastModifiedBy>
  <cp:revision>4</cp:revision>
  <dcterms:created xsi:type="dcterms:W3CDTF">2022-10-18T07:20:00Z</dcterms:created>
  <dcterms:modified xsi:type="dcterms:W3CDTF">2022-11-22T08:30:00Z</dcterms:modified>
</cp:coreProperties>
</file>